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CC" w:rsidRPr="00C82ACC" w:rsidRDefault="00C82ACC" w:rsidP="00C82ACC">
      <w:pPr>
        <w:jc w:val="center"/>
        <w:rPr>
          <w:b/>
          <w:bCs/>
        </w:rPr>
      </w:pPr>
      <w:r w:rsidRPr="00C82ACC">
        <w:rPr>
          <w:b/>
          <w:bCs/>
          <w:sz w:val="32"/>
        </w:rPr>
        <w:t>People’s Leasing &amp; Finance PLC</w:t>
      </w:r>
    </w:p>
    <w:p w:rsidR="00C82ACC" w:rsidRDefault="00C82ACC" w:rsidP="00C82ACC">
      <w:pPr>
        <w:jc w:val="center"/>
      </w:pPr>
    </w:p>
    <w:p w:rsidR="00C82ACC" w:rsidRPr="00C82ACC" w:rsidRDefault="00C82ACC" w:rsidP="00C82ACC">
      <w:pPr>
        <w:jc w:val="center"/>
        <w:rPr>
          <w:b/>
          <w:bCs/>
        </w:rPr>
      </w:pPr>
      <w:r w:rsidRPr="00C82ACC">
        <w:rPr>
          <w:b/>
          <w:bCs/>
        </w:rPr>
        <w:t>(A Subsidiary of People’s Bank)</w:t>
      </w:r>
    </w:p>
    <w:p w:rsidR="00C82ACC" w:rsidRDefault="00C82ACC" w:rsidP="00C82ACC">
      <w:pPr>
        <w:jc w:val="center"/>
      </w:pPr>
    </w:p>
    <w:p w:rsidR="003F7F08" w:rsidRDefault="003F7F08" w:rsidP="00C82ACC">
      <w:pPr>
        <w:jc w:val="center"/>
      </w:pPr>
      <w:r>
        <w:t>Rated A</w:t>
      </w:r>
      <w:proofErr w:type="gramStart"/>
      <w:r>
        <w:t>+</w:t>
      </w:r>
      <w:r w:rsidR="00C82ACC">
        <w:t>(</w:t>
      </w:r>
      <w:proofErr w:type="spellStart"/>
      <w:proofErr w:type="gramEnd"/>
      <w:r w:rsidR="00C82ACC">
        <w:t>lka</w:t>
      </w:r>
      <w:proofErr w:type="spellEnd"/>
      <w:r w:rsidR="00C82ACC">
        <w:t xml:space="preserve">) by Fitch Ratings Lanka </w:t>
      </w:r>
    </w:p>
    <w:p w:rsidR="00C82ACC" w:rsidRPr="001C53EE" w:rsidRDefault="001C53EE" w:rsidP="00C82ACC">
      <w:pPr>
        <w:jc w:val="center"/>
        <w:rPr>
          <w:b/>
          <w:bCs/>
        </w:rPr>
      </w:pPr>
      <w:r w:rsidRPr="001C53EE">
        <w:rPr>
          <w:b/>
          <w:bCs/>
          <w:sz w:val="28"/>
        </w:rPr>
        <w:t xml:space="preserve">Interim Financial Statements </w:t>
      </w:r>
      <w:r>
        <w:rPr>
          <w:b/>
          <w:bCs/>
          <w:sz w:val="28"/>
        </w:rPr>
        <w:t>f</w:t>
      </w:r>
      <w:r w:rsidRPr="001C53EE">
        <w:rPr>
          <w:b/>
          <w:bCs/>
          <w:sz w:val="28"/>
        </w:rPr>
        <w:t xml:space="preserve">or </w:t>
      </w:r>
      <w:r>
        <w:rPr>
          <w:b/>
          <w:bCs/>
          <w:sz w:val="28"/>
        </w:rPr>
        <w:t>t</w:t>
      </w:r>
      <w:r w:rsidRPr="001C53EE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</w:t>
      </w:r>
      <w:r w:rsidRPr="001C53EE">
        <w:rPr>
          <w:b/>
          <w:bCs/>
          <w:sz w:val="28"/>
        </w:rPr>
        <w:t xml:space="preserve">ix </w:t>
      </w:r>
      <w:r>
        <w:rPr>
          <w:b/>
          <w:bCs/>
          <w:sz w:val="28"/>
        </w:rPr>
        <w:t>m</w:t>
      </w:r>
      <w:r w:rsidRPr="001C53EE">
        <w:rPr>
          <w:b/>
          <w:bCs/>
          <w:sz w:val="28"/>
        </w:rPr>
        <w:t xml:space="preserve">onths </w:t>
      </w:r>
      <w:r>
        <w:rPr>
          <w:b/>
          <w:bCs/>
          <w:sz w:val="28"/>
        </w:rPr>
        <w:t>e</w:t>
      </w:r>
      <w:r w:rsidRPr="001C53EE">
        <w:rPr>
          <w:b/>
          <w:bCs/>
          <w:sz w:val="28"/>
        </w:rPr>
        <w:t>nded 30th September 20</w:t>
      </w:r>
      <w:r w:rsidR="00746444">
        <w:rPr>
          <w:b/>
          <w:bCs/>
          <w:sz w:val="28"/>
        </w:rPr>
        <w:t>20</w:t>
      </w:r>
    </w:p>
    <w:p w:rsidR="000769C1" w:rsidRDefault="000769C1" w:rsidP="00C82ACC">
      <w:pPr>
        <w:jc w:val="center"/>
        <w:rPr>
          <w:b/>
          <w:bCs/>
          <w:color w:val="FF0000"/>
        </w:rPr>
      </w:pPr>
    </w:p>
    <w:tbl>
      <w:tblPr>
        <w:tblW w:w="15648" w:type="dxa"/>
        <w:tblInd w:w="108" w:type="dxa"/>
        <w:tblLook w:val="04A0"/>
      </w:tblPr>
      <w:tblGrid>
        <w:gridCol w:w="276"/>
        <w:gridCol w:w="5268"/>
        <w:gridCol w:w="276"/>
        <w:gridCol w:w="1440"/>
        <w:gridCol w:w="276"/>
        <w:gridCol w:w="1523"/>
        <w:gridCol w:w="276"/>
        <w:gridCol w:w="1197"/>
        <w:gridCol w:w="276"/>
        <w:gridCol w:w="1440"/>
        <w:gridCol w:w="276"/>
        <w:gridCol w:w="1523"/>
        <w:gridCol w:w="276"/>
        <w:gridCol w:w="1056"/>
        <w:gridCol w:w="276"/>
      </w:tblGrid>
      <w:tr w:rsidR="001F0B3B" w:rsidRPr="001F0B3B" w:rsidTr="003F7F08">
        <w:trPr>
          <w:trHeight w:val="375"/>
        </w:trPr>
        <w:tc>
          <w:tcPr>
            <w:tcW w:w="156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231F20"/>
                <w:sz w:val="28"/>
                <w:szCs w:val="28"/>
                <w:lang w:bidi="ta-IN"/>
              </w:rPr>
            </w:pPr>
            <w:bookmarkStart w:id="0" w:name="RANGE!B2:P53"/>
            <w:r w:rsidRPr="001F0B3B">
              <w:rPr>
                <w:rFonts w:ascii="Book Antiqua" w:eastAsia="Times New Roman" w:hAnsi="Book Antiqua" w:cs="Arial"/>
                <w:b/>
                <w:bCs/>
                <w:color w:val="231F20"/>
                <w:sz w:val="28"/>
                <w:szCs w:val="28"/>
                <w:lang w:bidi="ta-IN"/>
              </w:rPr>
              <w:t>STATEMENT OF PROFIT OR LOSS</w:t>
            </w:r>
            <w:bookmarkEnd w:id="0"/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231F20"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</w:tr>
      <w:tr w:rsidR="001F0B3B" w:rsidRPr="001F0B3B" w:rsidTr="003F7F08">
        <w:trPr>
          <w:trHeight w:val="330"/>
        </w:trPr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FFFFFF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4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Company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5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Group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3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For the six months ended 30th September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Change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Change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3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Rs.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Rs.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Rs.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Rs.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3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Restated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Restated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4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Unaudited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Unaudited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3F7F08">
            <w:pPr>
              <w:spacing w:line="240" w:lineRule="auto"/>
              <w:ind w:right="-148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Unaudited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Unaudited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Interest income 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12,112,941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15,943,249 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(24.0)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12,980,952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16,809,667 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(22.8)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Less: Interest expense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6,992,295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8,145,489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(14.2)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7,141,595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8,301,801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(14.0)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Net interest income 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5,120,646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7,797,760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(34.3)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5,839,357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8,507,866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(31.4)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Fee and commission income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838,182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833,822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0.5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550,007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624,819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(12.0)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Fee and commission expenses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Net fee and commission income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838,182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833,822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0.5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550,007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624,819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(12.0)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402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Net earned premiums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2,550,367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2,564,114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(0.5)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Net gain/(loss) on financial assets - FVTPL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50,429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(1,487)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3,491.3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88,711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(2,271)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4,006.3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Other operating income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14,006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4,457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214.2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99,796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145,115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(31.2)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Total operating income 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6,023,263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8,634,552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(30.2)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9,128,238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11,839,643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(22.9)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Less: Impairment for loans and other losses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Individual impairment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58,565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19,099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206.6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58,565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19,099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206.6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Collective impairment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1,075,873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1,243,166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(13.5)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1,195,293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1,219,454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(2.0)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Other losses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266,605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329,855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(19.2)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266,376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420,098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(36.6)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Net operating income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4,622,220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7,042,432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(34.4)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7,608,004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10,180,992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(25.3)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Less: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Personnel expenses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1,429,975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1,867,828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(23.4)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1,850,334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2,290,676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(19.2)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Depreciation of property, plant and equipment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352,655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360,836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(2.3)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306,264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350,947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(12.7)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proofErr w:type="spellStart"/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Amortisation</w:t>
            </w:r>
            <w:proofErr w:type="spellEnd"/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and impairment of intangible assets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48,215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36,345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32.7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49,601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37,641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31.8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Benefits, claims and underwriting expenditure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1,268,321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1,764,822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(28.1)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43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Other  operating expenses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810,437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1,141,520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(29.0)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978,660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1,415,473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(30.9)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Total operating expenses 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2,641,282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3,406,529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(22.5)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4,453,180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5,859,559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(24.0)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16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102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Operating profit before tax on financial services 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1,980,938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3,635,903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(45.5)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3,154,824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4,321,433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(27.0)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Less: tax on financial services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457,574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1,129,030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(59.5)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471,768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1,145,089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(58.8)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B8F" w:rsidRDefault="00807B8F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Profit before income tax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</w:t>
            </w: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 xml:space="preserve">1,523,364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</w:t>
            </w: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 xml:space="preserve">2,506,873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</w:t>
            </w: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(39.2)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</w:t>
            </w: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 xml:space="preserve">2,683,056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</w:t>
            </w: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 xml:space="preserve">3,176,344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</w:t>
            </w: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(15.5)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Less: Income tax expense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538,883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863,840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(37.6)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847,795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1,070,041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(20.8)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Profit for the period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984,481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1,643,033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(40.1)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1,835,261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2,106,303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(12.9)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Profit attributable to: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Equity holders of the company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984,481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1,643,033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(40.1)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1,651,481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2,000,411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(17.4)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Non-</w:t>
            </w:r>
            <w:proofErr w:type="spellStart"/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controllng</w:t>
            </w:r>
            <w:proofErr w:type="spellEnd"/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interest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183,780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105,892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73.6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Profit for the period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984,481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1,643,033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(40.1)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1,835,261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2,106,303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(12.9)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90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Basic/Diluted earnings per ordinary share (Rs.)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0.60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(41.7)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1.01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1.25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(19.2)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16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1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FF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FF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49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The above figures are provisional and subject to audit.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45"/>
        </w:trPr>
        <w:tc>
          <w:tcPr>
            <w:tcW w:w="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Figures in brackets indicate deductions.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1F0B3B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1F0B3B" w:rsidRPr="001F0B3B" w:rsidTr="003F7F08">
        <w:trPr>
          <w:trHeight w:val="330"/>
        </w:trPr>
        <w:tc>
          <w:tcPr>
            <w:tcW w:w="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  <w:r w:rsidRPr="001F0B3B">
              <w:rPr>
                <w:rFonts w:eastAsia="Times New Roman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  <w:r w:rsidRPr="001F0B3B">
              <w:rPr>
                <w:rFonts w:eastAsia="Times New Roman"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  <w:r w:rsidRPr="001F0B3B">
              <w:rPr>
                <w:rFonts w:eastAsia="Times New Roman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  <w:r w:rsidRPr="001F0B3B">
              <w:rPr>
                <w:rFonts w:eastAsia="Times New Roman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  <w:r w:rsidRPr="001F0B3B">
              <w:rPr>
                <w:rFonts w:eastAsia="Times New Roman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  <w:r w:rsidRPr="001F0B3B">
              <w:rPr>
                <w:rFonts w:eastAsia="Times New Roman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  <w:r w:rsidRPr="001F0B3B">
              <w:rPr>
                <w:rFonts w:eastAsia="Times New Roman"/>
                <w:color w:val="000000"/>
                <w:lang w:bidi="ta-IN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  <w:r w:rsidRPr="001F0B3B">
              <w:rPr>
                <w:rFonts w:eastAsia="Times New Roman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  <w:r w:rsidRPr="001F0B3B">
              <w:rPr>
                <w:rFonts w:eastAsia="Times New Roman"/>
                <w:color w:val="000000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  <w:r w:rsidRPr="001F0B3B">
              <w:rPr>
                <w:rFonts w:eastAsia="Times New Roman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  <w:r w:rsidRPr="001F0B3B">
              <w:rPr>
                <w:rFonts w:eastAsia="Times New Roman"/>
                <w:color w:val="000000"/>
                <w:lang w:bidi="ta-IN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  <w:r w:rsidRPr="001F0B3B">
              <w:rPr>
                <w:rFonts w:eastAsia="Times New Roman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  <w:r w:rsidRPr="001F0B3B">
              <w:rPr>
                <w:rFonts w:eastAsia="Times New Roman"/>
                <w:color w:val="000000"/>
                <w:lang w:bidi="ta-IN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  <w:r w:rsidRPr="001F0B3B">
              <w:rPr>
                <w:rFonts w:eastAsia="Times New Roman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B3B" w:rsidRPr="001F0B3B" w:rsidRDefault="001F0B3B" w:rsidP="001F0B3B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  <w:r w:rsidRPr="001F0B3B">
              <w:rPr>
                <w:rFonts w:eastAsia="Times New Roman"/>
                <w:color w:val="000000"/>
                <w:lang w:bidi="ta-IN"/>
              </w:rPr>
              <w:t> </w:t>
            </w:r>
          </w:p>
        </w:tc>
      </w:tr>
    </w:tbl>
    <w:p w:rsidR="001F0B3B" w:rsidRDefault="001F0B3B" w:rsidP="00C82ACC">
      <w:pPr>
        <w:jc w:val="center"/>
        <w:rPr>
          <w:b/>
          <w:bCs/>
          <w:color w:val="FF0000"/>
        </w:rPr>
      </w:pPr>
    </w:p>
    <w:p w:rsidR="001F0B3B" w:rsidRDefault="001F0B3B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:rsidR="00266129" w:rsidRDefault="00266129" w:rsidP="00266129">
      <w:pPr>
        <w:spacing w:line="240" w:lineRule="auto"/>
        <w:rPr>
          <w:rFonts w:ascii="Book Antiqua" w:eastAsia="Times New Roman" w:hAnsi="Book Antiqua" w:cs="Arial"/>
          <w:b/>
          <w:bCs/>
          <w:color w:val="231F20"/>
          <w:sz w:val="28"/>
          <w:szCs w:val="28"/>
          <w:lang w:bidi="ta-IN"/>
        </w:rPr>
      </w:pPr>
      <w:r w:rsidRPr="00266129">
        <w:rPr>
          <w:rFonts w:ascii="Book Antiqua" w:eastAsia="Times New Roman" w:hAnsi="Book Antiqua" w:cs="Arial"/>
          <w:b/>
          <w:bCs/>
          <w:color w:val="231F20"/>
          <w:sz w:val="28"/>
          <w:szCs w:val="28"/>
          <w:lang w:bidi="ta-IN"/>
        </w:rPr>
        <w:lastRenderedPageBreak/>
        <w:t>STATEMENT OF COMPREHENSIVE INCOME</w:t>
      </w:r>
    </w:p>
    <w:p w:rsidR="00266129" w:rsidRDefault="00266129" w:rsidP="00266129">
      <w:pPr>
        <w:spacing w:line="240" w:lineRule="auto"/>
        <w:rPr>
          <w:rFonts w:ascii="Book Antiqua" w:eastAsia="Times New Roman" w:hAnsi="Book Antiqua" w:cs="Arial"/>
          <w:b/>
          <w:bCs/>
          <w:color w:val="231F20"/>
          <w:sz w:val="28"/>
          <w:szCs w:val="28"/>
          <w:lang w:bidi="ta-IN"/>
        </w:rPr>
      </w:pPr>
    </w:p>
    <w:tbl>
      <w:tblPr>
        <w:tblW w:w="15567" w:type="dxa"/>
        <w:tblLook w:val="04A0"/>
      </w:tblPr>
      <w:tblGrid>
        <w:gridCol w:w="5799"/>
        <w:gridCol w:w="276"/>
        <w:gridCol w:w="1506"/>
        <w:gridCol w:w="276"/>
        <w:gridCol w:w="1485"/>
        <w:gridCol w:w="276"/>
        <w:gridCol w:w="1056"/>
        <w:gridCol w:w="276"/>
        <w:gridCol w:w="1546"/>
        <w:gridCol w:w="276"/>
        <w:gridCol w:w="1423"/>
        <w:gridCol w:w="276"/>
        <w:gridCol w:w="1096"/>
      </w:tblGrid>
      <w:tr w:rsidR="00266129" w:rsidRPr="00266129" w:rsidTr="00266129">
        <w:trPr>
          <w:trHeight w:val="345"/>
        </w:trPr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Company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Group</w:t>
            </w:r>
          </w:p>
        </w:tc>
      </w:tr>
      <w:tr w:rsidR="00266129" w:rsidRPr="00266129" w:rsidTr="00266129">
        <w:trPr>
          <w:trHeight w:val="330"/>
        </w:trPr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For the six months ended 30th September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Change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Change</w:t>
            </w:r>
          </w:p>
        </w:tc>
      </w:tr>
      <w:tr w:rsidR="00266129" w:rsidRPr="00266129" w:rsidTr="00266129">
        <w:trPr>
          <w:trHeight w:val="330"/>
        </w:trPr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Rs.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Rs.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Rs.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Rs.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</w:tr>
      <w:tr w:rsidR="00266129" w:rsidRPr="00266129" w:rsidTr="00266129">
        <w:trPr>
          <w:trHeight w:val="330"/>
        </w:trPr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Restated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Restated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66129" w:rsidRPr="00266129" w:rsidTr="00266129">
        <w:trPr>
          <w:trHeight w:val="345"/>
        </w:trPr>
        <w:tc>
          <w:tcPr>
            <w:tcW w:w="5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Unaudited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Unaudited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Unaudited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Unaudited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266129" w:rsidRPr="00266129" w:rsidTr="00266129">
        <w:trPr>
          <w:trHeight w:val="144"/>
        </w:trPr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0"/>
                <w:szCs w:val="1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0"/>
                <w:szCs w:val="10"/>
                <w:lang w:bidi="ta-IN"/>
              </w:rPr>
            </w:pP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0"/>
                <w:szCs w:val="1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0"/>
                <w:szCs w:val="1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0"/>
                <w:szCs w:val="1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0"/>
                <w:szCs w:val="1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0"/>
                <w:szCs w:val="1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0"/>
                <w:szCs w:val="1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0"/>
                <w:szCs w:val="1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0"/>
                <w:szCs w:val="10"/>
                <w:lang w:bidi="ta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0"/>
                <w:szCs w:val="1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0"/>
                <w:szCs w:val="1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0"/>
                <w:szCs w:val="10"/>
                <w:lang w:bidi="ta-IN"/>
              </w:rPr>
            </w:pPr>
          </w:p>
        </w:tc>
      </w:tr>
      <w:tr w:rsidR="00266129" w:rsidRPr="00266129" w:rsidTr="00266129">
        <w:trPr>
          <w:trHeight w:val="390"/>
        </w:trPr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Profit for the period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984,481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1,643,033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(40.1)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1,835,261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2,106,303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(12.9)</w:t>
            </w:r>
          </w:p>
        </w:tc>
      </w:tr>
      <w:tr w:rsidR="00266129" w:rsidRPr="00266129" w:rsidTr="00266129">
        <w:trPr>
          <w:trHeight w:val="390"/>
        </w:trPr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266129" w:rsidRPr="00266129" w:rsidTr="00266129">
        <w:trPr>
          <w:trHeight w:val="390"/>
        </w:trPr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Other comprehensive income/(expenses) (net of tax)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266129" w:rsidRPr="00266129" w:rsidTr="00266129">
        <w:trPr>
          <w:trHeight w:val="390"/>
        </w:trPr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Actuarial gains and losses on defined benefit plans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(116)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(100.0)</w:t>
            </w:r>
          </w:p>
        </w:tc>
      </w:tr>
      <w:tr w:rsidR="00266129" w:rsidRPr="00266129" w:rsidTr="00266129">
        <w:trPr>
          <w:trHeight w:val="660"/>
        </w:trPr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lang w:bidi="ta-IN"/>
              </w:rPr>
              <w:t xml:space="preserve">Gains/ (losses) on re-measuring available-for-sale financial assets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50,685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12,810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807B8F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</w:t>
            </w:r>
            <w:r w:rsidR="00266129"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295.7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64,008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12,309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807B8F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420.0</w:t>
            </w:r>
          </w:p>
        </w:tc>
      </w:tr>
      <w:tr w:rsidR="00266129" w:rsidRPr="00266129" w:rsidTr="00266129">
        <w:trPr>
          <w:trHeight w:val="630"/>
        </w:trPr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lang w:bidi="ta-IN"/>
              </w:rPr>
              <w:t>Net gains/(losses) arising from translating the Financial Statements of the foreign subsidiary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(18,670)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66,527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(128.1)</w:t>
            </w:r>
          </w:p>
        </w:tc>
      </w:tr>
      <w:tr w:rsidR="00266129" w:rsidRPr="00266129" w:rsidTr="00266129">
        <w:trPr>
          <w:trHeight w:val="390"/>
        </w:trPr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Other comprehensive income for the period, net of taxes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50,685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12,810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295.7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45,222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78,836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(42.6)</w:t>
            </w:r>
          </w:p>
        </w:tc>
      </w:tr>
      <w:tr w:rsidR="00266129" w:rsidRPr="00266129" w:rsidTr="00266129">
        <w:trPr>
          <w:trHeight w:val="390"/>
        </w:trPr>
        <w:tc>
          <w:tcPr>
            <w:tcW w:w="5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Total comprehensive income for the period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1,035,166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1,655,843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(37.5)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1,880,483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2,185,139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(13.9)</w:t>
            </w:r>
          </w:p>
        </w:tc>
      </w:tr>
      <w:tr w:rsidR="00266129" w:rsidRPr="00266129" w:rsidTr="00266129">
        <w:trPr>
          <w:trHeight w:val="390"/>
        </w:trPr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266129" w:rsidRPr="00266129" w:rsidTr="00266129">
        <w:trPr>
          <w:trHeight w:val="390"/>
        </w:trPr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Profit attributable to: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266129" w:rsidRPr="00266129" w:rsidTr="00266129">
        <w:trPr>
          <w:trHeight w:val="390"/>
        </w:trPr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Equity holders of the company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50,685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12,810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295.7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41,891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78,836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(46.9)</w:t>
            </w:r>
          </w:p>
        </w:tc>
      </w:tr>
      <w:tr w:rsidR="00266129" w:rsidRPr="00266129" w:rsidTr="00266129">
        <w:trPr>
          <w:trHeight w:val="390"/>
        </w:trPr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Non-</w:t>
            </w:r>
            <w:proofErr w:type="spellStart"/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controllng</w:t>
            </w:r>
            <w:proofErr w:type="spellEnd"/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interest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3,331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100.0 </w:t>
            </w:r>
          </w:p>
        </w:tc>
      </w:tr>
      <w:tr w:rsidR="00266129" w:rsidRPr="00266129" w:rsidTr="00266129">
        <w:trPr>
          <w:trHeight w:val="465"/>
        </w:trPr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Other comprehensive income for the period, net of taxes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50,685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12,810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295.7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45,222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78,836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(42.6)</w:t>
            </w:r>
          </w:p>
        </w:tc>
      </w:tr>
      <w:tr w:rsidR="00266129" w:rsidRPr="00266129" w:rsidTr="00266129">
        <w:trPr>
          <w:trHeight w:val="390"/>
        </w:trPr>
        <w:tc>
          <w:tcPr>
            <w:tcW w:w="5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Total comprehensive income for the period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1,035,166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1,655,843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(37.5)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1,880,483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2,185,139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129" w:rsidRPr="00266129" w:rsidRDefault="00266129" w:rsidP="0026612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6612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(13.9)</w:t>
            </w:r>
          </w:p>
        </w:tc>
      </w:tr>
    </w:tbl>
    <w:p w:rsidR="00266129" w:rsidRDefault="00266129" w:rsidP="00266129">
      <w:pPr>
        <w:spacing w:line="240" w:lineRule="auto"/>
        <w:rPr>
          <w:rFonts w:ascii="Book Antiqua" w:eastAsia="Times New Roman" w:hAnsi="Book Antiqua" w:cs="Arial"/>
          <w:b/>
          <w:bCs/>
          <w:color w:val="231F20"/>
          <w:sz w:val="28"/>
          <w:szCs w:val="28"/>
          <w:lang w:bidi="ta-IN"/>
        </w:rPr>
      </w:pPr>
    </w:p>
    <w:p w:rsidR="00266129" w:rsidRPr="00266129" w:rsidRDefault="00266129" w:rsidP="00266129">
      <w:pPr>
        <w:spacing w:line="240" w:lineRule="auto"/>
        <w:rPr>
          <w:rFonts w:ascii="Book Antiqua" w:eastAsia="Times New Roman" w:hAnsi="Book Antiqua" w:cs="Arial"/>
          <w:color w:val="231F20"/>
          <w:sz w:val="22"/>
          <w:szCs w:val="28"/>
          <w:lang w:bidi="ta-IN"/>
        </w:rPr>
      </w:pPr>
      <w:r w:rsidRPr="00266129">
        <w:rPr>
          <w:rFonts w:ascii="Book Antiqua" w:eastAsia="Times New Roman" w:hAnsi="Book Antiqua" w:cs="Arial"/>
          <w:color w:val="231F20"/>
          <w:sz w:val="22"/>
          <w:szCs w:val="28"/>
          <w:lang w:bidi="ta-IN"/>
        </w:rPr>
        <w:t>The above figures are provisional and subject to audit. Figures in brackets indicate deductions.</w:t>
      </w:r>
    </w:p>
    <w:p w:rsidR="002A4F79" w:rsidRDefault="002A4F79" w:rsidP="002A4F79">
      <w:pPr>
        <w:spacing w:line="240" w:lineRule="auto"/>
        <w:rPr>
          <w:rFonts w:ascii="Book Antiqua" w:eastAsia="Times New Roman" w:hAnsi="Book Antiqua" w:cs="Arial"/>
          <w:b/>
          <w:bCs/>
          <w:lang w:bidi="ta-IN"/>
        </w:rPr>
      </w:pPr>
      <w:r w:rsidRPr="002A4F79">
        <w:rPr>
          <w:rFonts w:ascii="Book Antiqua" w:eastAsia="Times New Roman" w:hAnsi="Book Antiqua" w:cs="Arial"/>
          <w:b/>
          <w:bCs/>
          <w:lang w:bidi="ta-IN"/>
        </w:rPr>
        <w:lastRenderedPageBreak/>
        <w:t>DEBENTURE INFORMATION</w:t>
      </w:r>
    </w:p>
    <w:p w:rsidR="002A4F79" w:rsidRDefault="002A4F79" w:rsidP="002A4F79">
      <w:pPr>
        <w:spacing w:line="240" w:lineRule="auto"/>
        <w:rPr>
          <w:rFonts w:ascii="Book Antiqua" w:eastAsia="Times New Roman" w:hAnsi="Book Antiqua" w:cs="Arial"/>
          <w:b/>
          <w:bCs/>
          <w:lang w:bidi="ta-IN"/>
        </w:rPr>
      </w:pPr>
    </w:p>
    <w:tbl>
      <w:tblPr>
        <w:tblW w:w="10108" w:type="dxa"/>
        <w:tblInd w:w="2657" w:type="dxa"/>
        <w:tblLook w:val="04A0"/>
      </w:tblPr>
      <w:tblGrid>
        <w:gridCol w:w="5713"/>
        <w:gridCol w:w="1283"/>
        <w:gridCol w:w="1556"/>
        <w:gridCol w:w="1556"/>
      </w:tblGrid>
      <w:tr w:rsidR="002A4F79" w:rsidRPr="002A4F79" w:rsidTr="00E01C18">
        <w:trPr>
          <w:trHeight w:val="345"/>
        </w:trPr>
        <w:tc>
          <w:tcPr>
            <w:tcW w:w="69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Market Prices for the six months ended 30th September 2020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A4F79" w:rsidRPr="002A4F79" w:rsidTr="00E01C18">
        <w:trPr>
          <w:trHeight w:val="135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</w:tr>
      <w:tr w:rsidR="002A4F79" w:rsidRPr="002A4F79" w:rsidTr="00E01C18">
        <w:trPr>
          <w:trHeight w:val="330"/>
        </w:trPr>
        <w:tc>
          <w:tcPr>
            <w:tcW w:w="5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Debenture Type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Highest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Lowest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Last Traded</w:t>
            </w:r>
          </w:p>
        </w:tc>
      </w:tr>
      <w:tr w:rsidR="002A4F79" w:rsidRPr="002A4F79" w:rsidTr="00E01C18">
        <w:trPr>
          <w:trHeight w:val="330"/>
        </w:trPr>
        <w:tc>
          <w:tcPr>
            <w:tcW w:w="5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Rs.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Rs.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Rs.</w:t>
            </w:r>
          </w:p>
        </w:tc>
      </w:tr>
      <w:tr w:rsidR="002A4F79" w:rsidRPr="002A4F79" w:rsidTr="00E01C18">
        <w:trPr>
          <w:trHeight w:val="31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2015 - 5 Years - 9.95% p.a. payable annually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2A4F79" w:rsidRPr="002A4F79" w:rsidTr="00E01C18">
        <w:trPr>
          <w:trHeight w:val="31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2016 - 4 Years - 12.25% p.a. payable semi-annually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2A4F79" w:rsidRPr="002A4F79" w:rsidTr="00E01C18">
        <w:trPr>
          <w:trHeight w:val="31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2016 - 5 Years - 12.60% p.a. payable semi-annually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2A4F79" w:rsidRPr="002A4F79" w:rsidTr="00E01C18">
        <w:trPr>
          <w:trHeight w:val="31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2018 - 4 Years - 12.40% p.a. payable annually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2A4F79" w:rsidRPr="002A4F79" w:rsidTr="00E01C18">
        <w:trPr>
          <w:trHeight w:val="31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2018 - 5 Years - 12.80% p.a. payable annually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2A4F79" w:rsidRPr="002A4F79" w:rsidTr="00E01C18">
        <w:trPr>
          <w:trHeight w:val="180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A4F79" w:rsidRPr="002A4F79" w:rsidTr="00E01C18">
        <w:trPr>
          <w:trHeight w:val="150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A4F79" w:rsidRPr="002A4F79" w:rsidTr="00E01C18">
        <w:trPr>
          <w:trHeight w:val="345"/>
        </w:trPr>
        <w:tc>
          <w:tcPr>
            <w:tcW w:w="5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Interest Rates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A4F79" w:rsidRPr="002A4F79" w:rsidTr="00E01C18">
        <w:trPr>
          <w:trHeight w:val="135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A4F79" w:rsidRPr="002A4F79" w:rsidTr="00E01C18">
        <w:trPr>
          <w:trHeight w:val="990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Debenture Type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79" w:rsidRPr="002A4F79" w:rsidRDefault="002A4F79" w:rsidP="002A4F7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Coupon Rate</w:t>
            </w: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br/>
              <w:t xml:space="preserve">           (%)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79" w:rsidRPr="002A4F79" w:rsidRDefault="002A4F79" w:rsidP="002A4F7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Annual Effective</w:t>
            </w: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br/>
              <w:t xml:space="preserve"> Rate (%) </w:t>
            </w:r>
          </w:p>
        </w:tc>
      </w:tr>
      <w:tr w:rsidR="002A4F79" w:rsidRPr="002A4F79" w:rsidTr="00E01C18">
        <w:trPr>
          <w:trHeight w:val="31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2015 - 5 Years - 9.95% p.a. payable annually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E01C1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              9.95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E01C1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              9.95 </w:t>
            </w:r>
          </w:p>
        </w:tc>
      </w:tr>
      <w:tr w:rsidR="002A4F79" w:rsidRPr="002A4F79" w:rsidTr="00E01C18">
        <w:trPr>
          <w:trHeight w:val="31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2016 - 4 Years - 12.25% p.a. payable semi-annually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E01C1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            12.25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E01C1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            12.63 </w:t>
            </w:r>
          </w:p>
        </w:tc>
      </w:tr>
      <w:tr w:rsidR="002A4F79" w:rsidRPr="002A4F79" w:rsidTr="00E01C18">
        <w:trPr>
          <w:trHeight w:val="31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2016 - 5 Years - 12.60% p.a. payable semi-annually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E01C1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            12.60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E01C1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            13.00 </w:t>
            </w:r>
          </w:p>
        </w:tc>
      </w:tr>
      <w:tr w:rsidR="002A4F79" w:rsidRPr="002A4F79" w:rsidTr="00E01C18">
        <w:trPr>
          <w:trHeight w:val="31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2018 - 4 Years - 12.40% p.a. payable annually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E01C1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            12.40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E01C1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            12.40 </w:t>
            </w:r>
          </w:p>
        </w:tc>
      </w:tr>
      <w:tr w:rsidR="002A4F79" w:rsidRPr="002A4F79" w:rsidTr="00E01C18">
        <w:trPr>
          <w:trHeight w:val="31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2018 - 5 Years - 12.80% p.a. payable annually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E01C1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            12.80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E01C1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            12.80 </w:t>
            </w:r>
          </w:p>
        </w:tc>
      </w:tr>
      <w:tr w:rsidR="002A4F79" w:rsidRPr="002A4F79" w:rsidTr="00E01C18">
        <w:trPr>
          <w:trHeight w:val="195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A4F79" w:rsidRPr="002A4F79" w:rsidTr="00E01C18">
        <w:trPr>
          <w:trHeight w:val="345"/>
        </w:trPr>
        <w:tc>
          <w:tcPr>
            <w:tcW w:w="69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Interest Rates of Comparable Government Securities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A4F79" w:rsidRPr="002A4F79" w:rsidTr="00E01C18">
        <w:trPr>
          <w:trHeight w:val="330"/>
        </w:trPr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6 Months Treasury Bill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4.64%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A4F79" w:rsidRPr="002A4F79" w:rsidTr="00E01C18">
        <w:trPr>
          <w:trHeight w:val="330"/>
        </w:trPr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1 Year Treasury Bill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4.88%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A4F79" w:rsidRPr="002A4F79" w:rsidTr="00E01C18">
        <w:trPr>
          <w:trHeight w:val="405"/>
        </w:trPr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3 Year Treasury Bond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5.72%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A4F79" w:rsidRPr="002A4F79" w:rsidTr="00E01C18">
        <w:trPr>
          <w:trHeight w:val="330"/>
        </w:trPr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5 Year Treasury Bond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6.57%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A4F79" w:rsidRPr="002A4F79" w:rsidTr="00E01C18">
        <w:trPr>
          <w:trHeight w:val="135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</w:tr>
    </w:tbl>
    <w:p w:rsidR="00E01C18" w:rsidRDefault="00E01C18">
      <w:r>
        <w:br w:type="page"/>
      </w:r>
    </w:p>
    <w:tbl>
      <w:tblPr>
        <w:tblW w:w="10108" w:type="dxa"/>
        <w:tblInd w:w="2657" w:type="dxa"/>
        <w:tblLook w:val="04A0"/>
      </w:tblPr>
      <w:tblGrid>
        <w:gridCol w:w="5713"/>
        <w:gridCol w:w="1283"/>
        <w:gridCol w:w="1556"/>
        <w:gridCol w:w="1556"/>
      </w:tblGrid>
      <w:tr w:rsidR="002A4F79" w:rsidRPr="002A4F79" w:rsidTr="00E01C18">
        <w:trPr>
          <w:trHeight w:val="345"/>
        </w:trPr>
        <w:tc>
          <w:tcPr>
            <w:tcW w:w="5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lastRenderedPageBreak/>
              <w:t xml:space="preserve">Current Yield &amp; Yield to Maturity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A4F79" w:rsidRPr="002A4F79" w:rsidTr="00E01C18">
        <w:trPr>
          <w:trHeight w:val="120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A4F79" w:rsidRPr="002A4F79" w:rsidTr="00E01C18">
        <w:trPr>
          <w:trHeight w:val="960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Debenture Type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79" w:rsidRPr="002A4F79" w:rsidRDefault="002A4F79" w:rsidP="002A4F7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Current Yield                  (%)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F79" w:rsidRPr="002A4F79" w:rsidRDefault="002A4F79" w:rsidP="002A4F7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b/>
                <w:bCs/>
                <w:lang w:bidi="ta-IN"/>
              </w:rPr>
              <w:t>Yield to Maturity        (%)</w:t>
            </w:r>
          </w:p>
        </w:tc>
      </w:tr>
      <w:tr w:rsidR="002A4F79" w:rsidRPr="002A4F79" w:rsidTr="00E01C18">
        <w:trPr>
          <w:trHeight w:val="31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2015 - 5 Years - 9.95% p.a. payable annually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E01C1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              9.95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E01C1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               .95 </w:t>
            </w:r>
          </w:p>
        </w:tc>
      </w:tr>
      <w:tr w:rsidR="002A4F79" w:rsidRPr="002A4F79" w:rsidTr="00E01C18">
        <w:trPr>
          <w:trHeight w:val="31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2016 - 4 Years - 12.25% p.a. payable semi-annually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E01C1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            12.25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E01C1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             2.25 </w:t>
            </w:r>
          </w:p>
        </w:tc>
      </w:tr>
      <w:tr w:rsidR="002A4F79" w:rsidRPr="002A4F79" w:rsidTr="00E01C18">
        <w:trPr>
          <w:trHeight w:val="31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2016 - 5 Years - 12.60% p.a. payable semi-annually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E01C1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            12.60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E01C1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             2.60 </w:t>
            </w:r>
          </w:p>
        </w:tc>
      </w:tr>
      <w:tr w:rsidR="002A4F79" w:rsidRPr="002A4F79" w:rsidTr="00E01C18">
        <w:trPr>
          <w:trHeight w:val="31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2018 - 4 Years - 12.40% p.a. payable annually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E01C1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            12.40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E01C1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             2.40 </w:t>
            </w:r>
          </w:p>
        </w:tc>
      </w:tr>
      <w:tr w:rsidR="002A4F79" w:rsidRPr="002A4F79" w:rsidTr="00E01C18">
        <w:trPr>
          <w:trHeight w:val="31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2018 - 5 Years - 12.80% p.a. payable annually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2A4F7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E01C1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            12.80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F79" w:rsidRPr="002A4F79" w:rsidRDefault="002A4F79" w:rsidP="00E01C18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A4F79">
              <w:rPr>
                <w:rFonts w:ascii="Book Antiqua" w:eastAsia="Times New Roman" w:hAnsi="Book Antiqua" w:cs="Arial"/>
                <w:lang w:bidi="ta-IN"/>
              </w:rPr>
              <w:t xml:space="preserve">              2.80 </w:t>
            </w:r>
          </w:p>
        </w:tc>
      </w:tr>
    </w:tbl>
    <w:p w:rsidR="00E01C18" w:rsidRDefault="00E01C18" w:rsidP="002A4F79">
      <w:pPr>
        <w:spacing w:line="240" w:lineRule="auto"/>
        <w:rPr>
          <w:rFonts w:ascii="Book Antiqua" w:eastAsia="Times New Roman" w:hAnsi="Book Antiqua" w:cs="Arial"/>
          <w:b/>
          <w:bCs/>
          <w:lang w:bidi="ta-IN"/>
        </w:rPr>
      </w:pPr>
    </w:p>
    <w:p w:rsidR="00E01C18" w:rsidRDefault="00E01C18">
      <w:pPr>
        <w:rPr>
          <w:rFonts w:ascii="Book Antiqua" w:eastAsia="Times New Roman" w:hAnsi="Book Antiqua" w:cs="Arial"/>
          <w:b/>
          <w:bCs/>
          <w:lang w:bidi="ta-IN"/>
        </w:rPr>
      </w:pPr>
      <w:r>
        <w:rPr>
          <w:rFonts w:ascii="Book Antiqua" w:eastAsia="Times New Roman" w:hAnsi="Book Antiqua" w:cs="Arial"/>
          <w:b/>
          <w:bCs/>
          <w:lang w:bidi="ta-IN"/>
        </w:rPr>
        <w:br w:type="page"/>
      </w:r>
    </w:p>
    <w:p w:rsidR="00450237" w:rsidRPr="00450237" w:rsidRDefault="00450237" w:rsidP="00450237">
      <w:pPr>
        <w:spacing w:line="240" w:lineRule="auto"/>
        <w:rPr>
          <w:rFonts w:ascii="Book Antiqua" w:eastAsia="Times New Roman" w:hAnsi="Book Antiqua" w:cs="Arial"/>
          <w:b/>
          <w:bCs/>
          <w:sz w:val="28"/>
          <w:szCs w:val="28"/>
          <w:lang w:bidi="ta-IN"/>
        </w:rPr>
      </w:pPr>
      <w:r w:rsidRPr="00450237">
        <w:rPr>
          <w:rFonts w:ascii="Book Antiqua" w:eastAsia="Times New Roman" w:hAnsi="Book Antiqua" w:cs="Arial"/>
          <w:b/>
          <w:bCs/>
          <w:sz w:val="28"/>
          <w:szCs w:val="28"/>
          <w:lang w:bidi="ta-IN"/>
        </w:rPr>
        <w:lastRenderedPageBreak/>
        <w:t>INFORMATION ON ORDINARY SHARES OF THE COMPANY</w:t>
      </w:r>
    </w:p>
    <w:p w:rsidR="002A4F79" w:rsidRDefault="002A4F79" w:rsidP="002A4F79">
      <w:pPr>
        <w:spacing w:line="240" w:lineRule="auto"/>
        <w:rPr>
          <w:rFonts w:ascii="Book Antiqua" w:eastAsia="Times New Roman" w:hAnsi="Book Antiqua" w:cs="Arial"/>
          <w:b/>
          <w:bCs/>
          <w:lang w:bidi="ta-IN"/>
        </w:rPr>
      </w:pPr>
    </w:p>
    <w:tbl>
      <w:tblPr>
        <w:tblW w:w="12012" w:type="dxa"/>
        <w:tblInd w:w="1702" w:type="dxa"/>
        <w:tblLook w:val="04A0"/>
      </w:tblPr>
      <w:tblGrid>
        <w:gridCol w:w="812"/>
        <w:gridCol w:w="812"/>
        <w:gridCol w:w="812"/>
        <w:gridCol w:w="2176"/>
        <w:gridCol w:w="556"/>
        <w:gridCol w:w="1616"/>
        <w:gridCol w:w="1796"/>
        <w:gridCol w:w="1656"/>
        <w:gridCol w:w="1776"/>
      </w:tblGrid>
      <w:tr w:rsidR="00450237" w:rsidRPr="00450237" w:rsidTr="00450237">
        <w:trPr>
          <w:trHeight w:val="360"/>
        </w:trPr>
        <w:tc>
          <w:tcPr>
            <w:tcW w:w="2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6"/>
                <w:szCs w:val="26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b/>
                <w:bCs/>
                <w:sz w:val="26"/>
                <w:szCs w:val="26"/>
                <w:lang w:bidi="ta-IN"/>
              </w:rPr>
              <w:t xml:space="preserve">Market Price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450237" w:rsidRPr="00450237" w:rsidTr="00450237">
        <w:trPr>
          <w:trHeight w:val="36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450237" w:rsidRPr="00450237" w:rsidTr="00450237">
        <w:trPr>
          <w:trHeight w:val="34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b/>
                <w:bCs/>
                <w:lang w:bidi="ta-IN"/>
              </w:rPr>
              <w:t>2020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b/>
                <w:bCs/>
                <w:lang w:bidi="ta-IN"/>
              </w:rPr>
              <w:t>2019</w:t>
            </w:r>
          </w:p>
        </w:tc>
      </w:tr>
      <w:tr w:rsidR="00450237" w:rsidRPr="00450237" w:rsidTr="00450237">
        <w:trPr>
          <w:trHeight w:val="345"/>
        </w:trPr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b/>
                <w:bCs/>
                <w:lang w:bidi="ta-IN"/>
              </w:rPr>
              <w:t>Rs.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b/>
                <w:bCs/>
                <w:lang w:bidi="ta-IN"/>
              </w:rPr>
              <w:t>Rs.</w:t>
            </w:r>
          </w:p>
        </w:tc>
      </w:tr>
      <w:tr w:rsidR="00450237" w:rsidRPr="00450237" w:rsidTr="00825734">
        <w:trPr>
          <w:trHeight w:val="319"/>
        </w:trPr>
        <w:tc>
          <w:tcPr>
            <w:tcW w:w="678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 xml:space="preserve">Highest price during the quarter ended 30th September :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 xml:space="preserve">                13.60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 xml:space="preserve">                  16.30 </w:t>
            </w:r>
          </w:p>
        </w:tc>
      </w:tr>
      <w:tr w:rsidR="00450237" w:rsidRPr="00450237" w:rsidTr="00825734">
        <w:trPr>
          <w:trHeight w:val="319"/>
        </w:trPr>
        <w:tc>
          <w:tcPr>
            <w:tcW w:w="6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 xml:space="preserve">Lowest price during the quarter ended 30th September :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 xml:space="preserve">                11.00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 xml:space="preserve">                  13.90 </w:t>
            </w:r>
          </w:p>
        </w:tc>
      </w:tr>
      <w:tr w:rsidR="00450237" w:rsidRPr="00450237" w:rsidTr="00825734">
        <w:trPr>
          <w:trHeight w:val="319"/>
        </w:trPr>
        <w:tc>
          <w:tcPr>
            <w:tcW w:w="4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 xml:space="preserve">Last traded price as at 30th September :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 xml:space="preserve">                13.10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 xml:space="preserve">                  14.80 </w:t>
            </w:r>
          </w:p>
        </w:tc>
      </w:tr>
      <w:tr w:rsidR="00450237" w:rsidRPr="00450237" w:rsidTr="00450237">
        <w:trPr>
          <w:trHeight w:val="19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450237" w:rsidRPr="00450237" w:rsidTr="00450237">
        <w:trPr>
          <w:trHeight w:val="31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450237" w:rsidRPr="00450237" w:rsidTr="00450237">
        <w:trPr>
          <w:trHeight w:val="31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450237" w:rsidRPr="00450237" w:rsidTr="00450237">
        <w:trPr>
          <w:trHeight w:val="360"/>
        </w:trPr>
        <w:tc>
          <w:tcPr>
            <w:tcW w:w="2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6"/>
                <w:szCs w:val="26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b/>
                <w:bCs/>
                <w:sz w:val="26"/>
                <w:szCs w:val="26"/>
                <w:lang w:bidi="ta-IN"/>
              </w:rPr>
              <w:t>Issued Capital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450237" w:rsidRPr="00450237" w:rsidTr="00450237">
        <w:trPr>
          <w:trHeight w:val="430"/>
        </w:trPr>
        <w:tc>
          <w:tcPr>
            <w:tcW w:w="120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Issued Capital as at 30th September 2020 was represented by the number of shares in issue as given below;</w:t>
            </w:r>
          </w:p>
        </w:tc>
      </w:tr>
      <w:tr w:rsidR="00450237" w:rsidRPr="00450237" w:rsidTr="00450237">
        <w:trPr>
          <w:trHeight w:val="31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450237" w:rsidRPr="00450237" w:rsidTr="00450237">
        <w:trPr>
          <w:trHeight w:val="3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450237" w:rsidRPr="00450237" w:rsidTr="00450237">
        <w:trPr>
          <w:trHeight w:val="3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4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b/>
                <w:bCs/>
                <w:lang w:bidi="ta-IN"/>
              </w:rPr>
              <w:t>As at 30th September 2020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b/>
                <w:bCs/>
                <w:lang w:bidi="ta-IN"/>
              </w:rPr>
              <w:t>As at 30th September 2019</w:t>
            </w:r>
          </w:p>
        </w:tc>
      </w:tr>
      <w:tr w:rsidR="00450237" w:rsidRPr="00450237" w:rsidTr="00450237">
        <w:trPr>
          <w:trHeight w:val="345"/>
        </w:trPr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Number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Rs.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Number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Rs.</w:t>
            </w:r>
          </w:p>
        </w:tc>
      </w:tr>
      <w:tr w:rsidR="00450237" w:rsidRPr="00450237" w:rsidTr="00450237">
        <w:trPr>
          <w:trHeight w:val="3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450237" w:rsidRPr="00450237" w:rsidTr="00825734">
        <w:trPr>
          <w:trHeight w:val="315"/>
        </w:trPr>
        <w:tc>
          <w:tcPr>
            <w:tcW w:w="2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Ordinary shares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1,579,862,482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11,886,073,308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 xml:space="preserve">  1,579,862,482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 xml:space="preserve">  11,886,073,308 </w:t>
            </w:r>
          </w:p>
        </w:tc>
      </w:tr>
      <w:tr w:rsidR="00450237" w:rsidRPr="00450237" w:rsidTr="00825734">
        <w:trPr>
          <w:trHeight w:val="315"/>
        </w:trPr>
        <w:tc>
          <w:tcPr>
            <w:tcW w:w="5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Transfer from preference shares on redemption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 -  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1,350,000,000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 xml:space="preserve">                     -  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 xml:space="preserve">    1,350,000,000 </w:t>
            </w:r>
          </w:p>
        </w:tc>
      </w:tr>
      <w:tr w:rsidR="00450237" w:rsidRPr="00450237" w:rsidTr="00825734">
        <w:trPr>
          <w:trHeight w:val="300"/>
        </w:trPr>
        <w:tc>
          <w:tcPr>
            <w:tcW w:w="2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Scrip Dividend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47,840,906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679,340,867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 xml:space="preserve">       47,840,906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 xml:space="preserve">       679,340,867 </w:t>
            </w:r>
          </w:p>
        </w:tc>
      </w:tr>
      <w:tr w:rsidR="00450237" w:rsidRPr="00450237" w:rsidTr="00825734">
        <w:trPr>
          <w:trHeight w:val="345"/>
        </w:trPr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b/>
                <w:bCs/>
                <w:lang w:bidi="ta-IN"/>
              </w:rPr>
              <w:t>Total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237" w:rsidRPr="00450237" w:rsidRDefault="00450237" w:rsidP="00450237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b/>
                <w:bCs/>
                <w:lang w:bidi="ta-IN"/>
              </w:rPr>
              <w:t>1,627,703,388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b/>
                <w:bCs/>
                <w:lang w:bidi="ta-IN"/>
              </w:rPr>
              <w:t>13,915,414,175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b/>
                <w:bCs/>
                <w:lang w:bidi="ta-IN"/>
              </w:rPr>
              <w:t>1,627,703,388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0237" w:rsidRPr="00450237" w:rsidRDefault="00450237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50237">
              <w:rPr>
                <w:rFonts w:ascii="Book Antiqua" w:eastAsia="Times New Roman" w:hAnsi="Book Antiqua" w:cs="Arial"/>
                <w:b/>
                <w:bCs/>
                <w:lang w:bidi="ta-IN"/>
              </w:rPr>
              <w:t>13,915,414,175</w:t>
            </w:r>
          </w:p>
        </w:tc>
      </w:tr>
    </w:tbl>
    <w:p w:rsidR="00450237" w:rsidRDefault="00450237" w:rsidP="002A4F79">
      <w:pPr>
        <w:spacing w:line="240" w:lineRule="auto"/>
        <w:rPr>
          <w:rFonts w:ascii="Book Antiqua" w:eastAsia="Times New Roman" w:hAnsi="Book Antiqua" w:cs="Arial"/>
          <w:b/>
          <w:bCs/>
          <w:lang w:bidi="ta-IN"/>
        </w:rPr>
      </w:pPr>
    </w:p>
    <w:p w:rsidR="00450237" w:rsidRDefault="00450237">
      <w:pPr>
        <w:rPr>
          <w:rFonts w:ascii="Book Antiqua" w:eastAsia="Times New Roman" w:hAnsi="Book Antiqua" w:cs="Arial"/>
          <w:b/>
          <w:bCs/>
          <w:lang w:bidi="ta-IN"/>
        </w:rPr>
      </w:pPr>
      <w:r>
        <w:rPr>
          <w:rFonts w:ascii="Book Antiqua" w:eastAsia="Times New Roman" w:hAnsi="Book Antiqua" w:cs="Arial"/>
          <w:b/>
          <w:bCs/>
          <w:lang w:bidi="ta-IN"/>
        </w:rPr>
        <w:br w:type="page"/>
      </w:r>
    </w:p>
    <w:p w:rsidR="00024D96" w:rsidRPr="00024D96" w:rsidRDefault="00024D96" w:rsidP="00024D96">
      <w:pPr>
        <w:spacing w:line="240" w:lineRule="auto"/>
        <w:rPr>
          <w:rFonts w:ascii="Book Antiqua" w:eastAsia="Times New Roman" w:hAnsi="Book Antiqua" w:cs="Arial"/>
          <w:b/>
          <w:bCs/>
          <w:sz w:val="28"/>
          <w:szCs w:val="28"/>
          <w:lang w:bidi="ta-IN"/>
        </w:rPr>
      </w:pPr>
      <w:r w:rsidRPr="00024D96">
        <w:rPr>
          <w:rFonts w:ascii="Book Antiqua" w:eastAsia="Times New Roman" w:hAnsi="Book Antiqua" w:cs="Arial"/>
          <w:b/>
          <w:bCs/>
          <w:color w:val="231F20"/>
          <w:sz w:val="28"/>
          <w:szCs w:val="28"/>
          <w:lang w:bidi="ta-IN"/>
        </w:rPr>
        <w:lastRenderedPageBreak/>
        <w:t>STATEMENT OF FINANCIAL POSITION</w:t>
      </w:r>
    </w:p>
    <w:p w:rsidR="00450237" w:rsidRDefault="00450237" w:rsidP="002A4F79">
      <w:pPr>
        <w:spacing w:line="240" w:lineRule="auto"/>
        <w:rPr>
          <w:rFonts w:ascii="Book Antiqua" w:eastAsia="Times New Roman" w:hAnsi="Book Antiqua" w:cs="Arial"/>
          <w:b/>
          <w:bCs/>
          <w:lang w:bidi="ta-IN"/>
        </w:rPr>
      </w:pPr>
    </w:p>
    <w:tbl>
      <w:tblPr>
        <w:tblW w:w="16110" w:type="dxa"/>
        <w:tblLook w:val="04A0"/>
      </w:tblPr>
      <w:tblGrid>
        <w:gridCol w:w="2088"/>
        <w:gridCol w:w="2052"/>
        <w:gridCol w:w="1350"/>
        <w:gridCol w:w="264"/>
        <w:gridCol w:w="1356"/>
        <w:gridCol w:w="264"/>
        <w:gridCol w:w="996"/>
        <w:gridCol w:w="264"/>
        <w:gridCol w:w="1356"/>
        <w:gridCol w:w="264"/>
        <w:gridCol w:w="1356"/>
        <w:gridCol w:w="264"/>
        <w:gridCol w:w="1356"/>
        <w:gridCol w:w="264"/>
        <w:gridCol w:w="996"/>
        <w:gridCol w:w="264"/>
        <w:gridCol w:w="1356"/>
      </w:tblGrid>
      <w:tr w:rsidR="00024D96" w:rsidRPr="00024D96" w:rsidTr="00024D96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Company 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5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Group </w:t>
            </w:r>
          </w:p>
        </w:tc>
      </w:tr>
      <w:tr w:rsidR="00024D96" w:rsidRPr="00024D96" w:rsidTr="00024D96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As at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30.09.2020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30.09.2019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Change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31.03.2020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30.09.2020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30.09.2019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Change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31.03.2020 </w:t>
            </w:r>
          </w:p>
        </w:tc>
      </w:tr>
      <w:tr w:rsidR="00024D96" w:rsidRPr="00024D96" w:rsidTr="00024D96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Rs. '000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Rs. '000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Rs. '000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Rs. '000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Rs. '000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Rs. '000 </w:t>
            </w:r>
          </w:p>
        </w:tc>
      </w:tr>
      <w:tr w:rsidR="00024D96" w:rsidRPr="00024D96" w:rsidTr="00024D96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Restated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Restated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</w:tr>
      <w:tr w:rsidR="00024D96" w:rsidRPr="00024D96" w:rsidTr="00024D96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Unaudited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Unaudited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Audited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Unaudited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Unaudited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Audited </w:t>
            </w:r>
          </w:p>
        </w:tc>
      </w:tr>
      <w:tr w:rsidR="00024D96" w:rsidRPr="00024D96" w:rsidTr="00024D96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Assets 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</w:tr>
      <w:tr w:rsidR="00024D96" w:rsidRPr="00024D96" w:rsidTr="00825734">
        <w:trPr>
          <w:trHeight w:val="37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Cash  and cash equivalents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4,186,405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2,359,330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77.4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7,164,139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4,304,680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2,670,498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61.2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7,693,032 </w:t>
            </w:r>
          </w:p>
        </w:tc>
      </w:tr>
      <w:tr w:rsidR="00024D96" w:rsidRPr="00024D96" w:rsidTr="00825734">
        <w:trPr>
          <w:trHeight w:val="31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Balances with  banks &amp; financial institutions 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6,533,991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3,583,329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82.3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3,207,440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10,407,520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7,136,355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45.8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6,661,407 </w:t>
            </w:r>
          </w:p>
        </w:tc>
      </w:tr>
      <w:tr w:rsidR="00024D96" w:rsidRPr="00024D96" w:rsidTr="00825734">
        <w:trPr>
          <w:trHeight w:val="34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Financial assets -Fair value through profit or loss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2,994,347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16,684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17,847.4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1,031,719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3,614,308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548,480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559.0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1,198,592 </w:t>
            </w:r>
          </w:p>
        </w:tc>
      </w:tr>
      <w:tr w:rsidR="00024D96" w:rsidRPr="00024D96" w:rsidTr="00825734">
        <w:trPr>
          <w:trHeight w:val="31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Loans and receivables - Leases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78,777,427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83,842,404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(6.0)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82,401,998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78,777,427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83,842,404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(6.0)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82,401,998 </w:t>
            </w:r>
          </w:p>
        </w:tc>
      </w:tr>
      <w:tr w:rsidR="00024D96" w:rsidRPr="00024D96" w:rsidTr="00825734">
        <w:trPr>
          <w:trHeight w:val="31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Loans and receivables - Hire purchase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80,930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362,033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(77.6)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218,213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2,445,215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2,565,963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(4.7)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2,953,172 </w:t>
            </w:r>
          </w:p>
        </w:tc>
      </w:tr>
      <w:tr w:rsidR="00024D96" w:rsidRPr="00024D96" w:rsidTr="00825734">
        <w:trPr>
          <w:trHeight w:val="31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Loans and receivables - Others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61,556,572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64,271,737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(4.2)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65,127,300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66,129,406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68,069,140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(2.8)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68,779,764 </w:t>
            </w:r>
          </w:p>
        </w:tc>
      </w:tr>
      <w:tr w:rsidR="00024D96" w:rsidRPr="00024D96" w:rsidTr="00825734">
        <w:trPr>
          <w:trHeight w:val="31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Insurance and reinsurance receivables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847,845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1,068,712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(20.7)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1,194,933 </w:t>
            </w:r>
          </w:p>
        </w:tc>
      </w:tr>
      <w:tr w:rsidR="00024D96" w:rsidRPr="00024D96" w:rsidTr="00825734">
        <w:trPr>
          <w:trHeight w:val="660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Financial assets - Fair value through other comprehensive income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375,066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375,593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(0.1)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324,381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993,081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1,816,354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(45.3)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1,455,702 </w:t>
            </w:r>
          </w:p>
        </w:tc>
      </w:tr>
      <w:tr w:rsidR="00024D96" w:rsidRPr="00024D96" w:rsidTr="00825734">
        <w:trPr>
          <w:trHeight w:val="300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Debt instrument - </w:t>
            </w:r>
            <w:proofErr w:type="spellStart"/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Amortised</w:t>
            </w:r>
            <w:proofErr w:type="spellEnd"/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cost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8,208,200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8,370,290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(1.9)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4,106,963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8,880,135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8,370,290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6.1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4,813,439 </w:t>
            </w:r>
          </w:p>
        </w:tc>
      </w:tr>
      <w:tr w:rsidR="00024D96" w:rsidRPr="00024D96" w:rsidTr="00825734">
        <w:trPr>
          <w:trHeight w:val="360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Current tax receivables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68,680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100.0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68,680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100.0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</w:tr>
      <w:tr w:rsidR="00024D96" w:rsidRPr="00024D96" w:rsidTr="00825734">
        <w:trPr>
          <w:trHeight w:val="31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Investments in subsidiaries 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3,213,788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3,213,788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3,213,788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  <w:t xml:space="preserve">                   -   </w:t>
            </w:r>
          </w:p>
        </w:tc>
      </w:tr>
      <w:tr w:rsidR="00024D96" w:rsidRPr="00024D96" w:rsidTr="00825734">
        <w:trPr>
          <w:trHeight w:val="31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Investment property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1,131,652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1,131,596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0.0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1,131,652 </w:t>
            </w:r>
          </w:p>
        </w:tc>
      </w:tr>
      <w:tr w:rsidR="00024D96" w:rsidRPr="00024D96" w:rsidTr="00825734">
        <w:trPr>
          <w:trHeight w:val="31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Right-of-use assets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1,713,940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2,036,923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(15.9)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1,939,450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1,464,957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1,587,449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(7.7)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1,639,482 </w:t>
            </w:r>
          </w:p>
        </w:tc>
      </w:tr>
      <w:tr w:rsidR="00024D96" w:rsidRPr="00024D96" w:rsidTr="00825734">
        <w:trPr>
          <w:trHeight w:val="360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Property, plant and equipment 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1,089,693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1,080,021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0.9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1,143,929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3,897,365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4,146,867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(6.0)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3,998,370 </w:t>
            </w:r>
          </w:p>
        </w:tc>
      </w:tr>
      <w:tr w:rsidR="00024D96" w:rsidRPr="00024D96" w:rsidTr="00825734">
        <w:trPr>
          <w:trHeight w:val="330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Goodwill and intangible assets 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209,366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298,434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(29.8)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257,581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329,582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403,808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(18.4)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368,574 </w:t>
            </w:r>
          </w:p>
        </w:tc>
      </w:tr>
      <w:tr w:rsidR="00024D96" w:rsidRPr="00024D96" w:rsidTr="00825734">
        <w:trPr>
          <w:trHeight w:val="31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Deferred tax assets 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376,291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100,454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63,779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57.5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471,841 </w:t>
            </w:r>
          </w:p>
        </w:tc>
      </w:tr>
      <w:tr w:rsidR="00024D96" w:rsidRPr="00024D96" w:rsidTr="00825734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Other assets 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922,592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858,651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7.4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1,147,001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1,185,442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971,940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22.0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1,235,329 </w:t>
            </w:r>
          </w:p>
        </w:tc>
      </w:tr>
      <w:tr w:rsidR="00024D96" w:rsidRPr="00024D96" w:rsidTr="00825734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Total assets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 xml:space="preserve">  169,930,997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170,669,217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(0.4)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171,660,193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 xml:space="preserve">  184,577,749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184,393,635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0.1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185,997,287 </w:t>
            </w:r>
          </w:p>
        </w:tc>
      </w:tr>
      <w:tr w:rsidR="00024D96" w:rsidRPr="00024D96" w:rsidTr="00825734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lastRenderedPageBreak/>
              <w:t xml:space="preserve">Liabilities 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</w:tr>
      <w:tr w:rsidR="00024D96" w:rsidRPr="00024D96" w:rsidTr="00825734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>Due to banks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5,979,123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11,896,677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(49.7)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7,938,185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8,658,607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14,637,416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(40.8)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10,978,046 </w:t>
            </w:r>
          </w:p>
        </w:tc>
      </w:tr>
      <w:tr w:rsidR="00024D96" w:rsidRPr="00024D96" w:rsidTr="00825734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>Due to customers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108,253,162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99,746,450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8.5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106,701,027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109,495,402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100,659,844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8.8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107,685,592 </w:t>
            </w:r>
          </w:p>
        </w:tc>
      </w:tr>
      <w:tr w:rsidR="00024D96" w:rsidRPr="00024D96" w:rsidTr="00825734">
        <w:trPr>
          <w:trHeight w:val="31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>Debt securities issued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18,275,444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21,096,652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(13.4)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18,479,260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18,142,627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20,963,785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(13.5)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18,338,039 </w:t>
            </w:r>
          </w:p>
        </w:tc>
      </w:tr>
      <w:tr w:rsidR="00024D96" w:rsidRPr="00024D96" w:rsidTr="00825734">
        <w:trPr>
          <w:trHeight w:val="31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Other financial liabilities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2,867,168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2,931,732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(2.2)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3,014,117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2,658,005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3,029,153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(12.3)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2,829,708 </w:t>
            </w:r>
          </w:p>
        </w:tc>
      </w:tr>
      <w:tr w:rsidR="00024D96" w:rsidRPr="00024D96" w:rsidTr="00825734">
        <w:trPr>
          <w:trHeight w:val="31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Insurance liabilities and reinsurance payable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4,551,186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5,113,841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(11.0)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5,065,220 </w:t>
            </w:r>
          </w:p>
        </w:tc>
      </w:tr>
      <w:tr w:rsidR="00024D96" w:rsidRPr="00024D96" w:rsidTr="00825734">
        <w:trPr>
          <w:trHeight w:val="31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Lease liabilities - </w:t>
            </w:r>
            <w:proofErr w:type="spellStart"/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>Amortised</w:t>
            </w:r>
            <w:proofErr w:type="spellEnd"/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cost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1,733,072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1,900,244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(8.8)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1,909,098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1,465,690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1,439,061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1.9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1,594,245 </w:t>
            </w:r>
          </w:p>
        </w:tc>
      </w:tr>
      <w:tr w:rsidR="00024D96" w:rsidRPr="00024D96" w:rsidTr="00825734">
        <w:trPr>
          <w:trHeight w:val="31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Current tax liabilities 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645,548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(100.0)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1,803,309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362,115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708,059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(48.9)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2,077,418 </w:t>
            </w:r>
          </w:p>
        </w:tc>
      </w:tr>
      <w:tr w:rsidR="00024D96" w:rsidRPr="00024D96" w:rsidTr="00825734">
        <w:trPr>
          <w:trHeight w:val="31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Deferred tax liabilities 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59,065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837,179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(92.9)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479,009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1,177,845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(59.3)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418,132 </w:t>
            </w:r>
          </w:p>
        </w:tc>
      </w:tr>
      <w:tr w:rsidR="00024D96" w:rsidRPr="00024D96" w:rsidTr="00825734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Other liabilities 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1,482,500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1,466,057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1.1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1,568,565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1,574,360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1,608,040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(2.1)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1,700,685 </w:t>
            </w:r>
          </w:p>
        </w:tc>
      </w:tr>
      <w:tr w:rsidR="00024D96" w:rsidRPr="00024D96" w:rsidTr="00825734">
        <w:trPr>
          <w:trHeight w:val="330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Total liabilities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 xml:space="preserve">  138,649,534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140,520,539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(1.3)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141,413,561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 xml:space="preserve">  147,387,001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149,337,044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(1.3)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150,687,085 </w:t>
            </w:r>
          </w:p>
        </w:tc>
      </w:tr>
      <w:tr w:rsidR="00024D96" w:rsidRPr="00024D96" w:rsidTr="00825734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</w:tr>
      <w:tr w:rsidR="00024D96" w:rsidRPr="00024D96" w:rsidTr="00825734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Equity 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</w:tr>
      <w:tr w:rsidR="00024D96" w:rsidRPr="00024D96" w:rsidTr="00825734">
        <w:trPr>
          <w:trHeight w:val="315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Stated capital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13,915,414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13,915,414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-  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13,915,414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13,915,414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13,915,414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13,915,414 </w:t>
            </w:r>
          </w:p>
        </w:tc>
      </w:tr>
      <w:tr w:rsidR="00024D96" w:rsidRPr="00024D96" w:rsidTr="00825734">
        <w:trPr>
          <w:trHeight w:val="31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Statutory reserve fund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2,205,344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2,142,270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2.9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2,205,344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2,234,608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2,155,062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3.7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2,235,077 </w:t>
            </w:r>
          </w:p>
        </w:tc>
      </w:tr>
      <w:tr w:rsidR="00024D96" w:rsidRPr="00024D96" w:rsidTr="00825734">
        <w:trPr>
          <w:trHeight w:val="31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Retained earnings  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15,212,134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14,131,427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7.6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14,227,988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18,166,591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16,322,663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11.3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16,517,824 </w:t>
            </w:r>
          </w:p>
        </w:tc>
      </w:tr>
      <w:tr w:rsidR="00024D96" w:rsidRPr="00024D96" w:rsidTr="00825734">
        <w:trPr>
          <w:trHeight w:val="31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Other reserves 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(51,429)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(40,433)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(27.2)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(102,114)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330,490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287,039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15.1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285,103 </w:t>
            </w:r>
          </w:p>
        </w:tc>
      </w:tr>
      <w:tr w:rsidR="00024D96" w:rsidRPr="00024D96" w:rsidTr="00825734">
        <w:trPr>
          <w:trHeight w:val="67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Total equity attributable to equity holders of the Company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31,281,463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30,148,678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 3.8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30,246,632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34,647,103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32,680,178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6.0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32,953,418 </w:t>
            </w:r>
          </w:p>
        </w:tc>
      </w:tr>
      <w:tr w:rsidR="00024D96" w:rsidRPr="00024D96" w:rsidTr="00825734">
        <w:trPr>
          <w:trHeight w:val="330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Non-controlling interest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-  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2,543,645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2,376,413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7.0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2,356,784 </w:t>
            </w:r>
          </w:p>
        </w:tc>
      </w:tr>
      <w:tr w:rsidR="00024D96" w:rsidRPr="00024D96" w:rsidTr="00825734">
        <w:trPr>
          <w:trHeight w:val="330"/>
        </w:trPr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Total equity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31,281,463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30,148,678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 3.8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30,246,632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37,190,748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35,056,591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6.1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35,310,202 </w:t>
            </w:r>
          </w:p>
        </w:tc>
      </w:tr>
      <w:tr w:rsidR="00024D96" w:rsidRPr="00024D96" w:rsidTr="00825734">
        <w:trPr>
          <w:trHeight w:val="345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Total liabilities and equity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169,930,997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170,669,217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(0.4)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171,660,193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184,577,749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184,393,635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0.1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185,997,287 </w:t>
            </w:r>
          </w:p>
        </w:tc>
      </w:tr>
      <w:tr w:rsidR="00024D96" w:rsidRPr="00024D96" w:rsidTr="00825734">
        <w:trPr>
          <w:trHeight w:val="21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</w:tr>
      <w:tr w:rsidR="00024D96" w:rsidRPr="00024D96" w:rsidTr="00825734">
        <w:trPr>
          <w:trHeight w:val="330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Contingencies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834,083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595,470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40.1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689,290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851,972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595,470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43.1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707,179 </w:t>
            </w:r>
          </w:p>
        </w:tc>
      </w:tr>
      <w:tr w:rsidR="00024D96" w:rsidRPr="00024D96" w:rsidTr="00825734">
        <w:trPr>
          <w:trHeight w:val="330"/>
        </w:trPr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Commitments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6,919,863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7,975,008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(13.2)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4,627,602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6,919,863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8,017,121 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(13.7)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4,643,436 </w:t>
            </w:r>
          </w:p>
        </w:tc>
      </w:tr>
      <w:tr w:rsidR="00024D96" w:rsidRPr="00024D96" w:rsidTr="00825734">
        <w:trPr>
          <w:trHeight w:val="165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D96" w:rsidRPr="00024D96" w:rsidRDefault="00024D96" w:rsidP="00024D9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</w:tr>
      <w:tr w:rsidR="00024D96" w:rsidRPr="00024D96" w:rsidTr="00825734">
        <w:trPr>
          <w:trHeight w:val="420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D96" w:rsidRPr="00024D96" w:rsidRDefault="00024D96" w:rsidP="00024D9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Net assets value per ordinary share (Rs.)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19.22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18.55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3.6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18.58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21.29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20.11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5.9 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D96" w:rsidRPr="00024D96" w:rsidRDefault="00024D96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024D96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20.25 </w:t>
            </w:r>
          </w:p>
        </w:tc>
      </w:tr>
    </w:tbl>
    <w:p w:rsidR="00024D96" w:rsidRDefault="00024D96" w:rsidP="002A4F79">
      <w:pPr>
        <w:spacing w:line="240" w:lineRule="auto"/>
        <w:rPr>
          <w:rFonts w:ascii="Book Antiqua" w:eastAsia="Times New Roman" w:hAnsi="Book Antiqua" w:cs="Arial"/>
          <w:b/>
          <w:bCs/>
          <w:lang w:bidi="ta-IN"/>
        </w:rPr>
      </w:pPr>
    </w:p>
    <w:tbl>
      <w:tblPr>
        <w:tblW w:w="15120" w:type="dxa"/>
        <w:tblInd w:w="108" w:type="dxa"/>
        <w:tblLayout w:type="fixed"/>
        <w:tblLook w:val="04A0"/>
      </w:tblPr>
      <w:tblGrid>
        <w:gridCol w:w="2186"/>
        <w:gridCol w:w="3210"/>
        <w:gridCol w:w="1485"/>
        <w:gridCol w:w="236"/>
        <w:gridCol w:w="1485"/>
        <w:gridCol w:w="236"/>
        <w:gridCol w:w="1128"/>
        <w:gridCol w:w="236"/>
        <w:gridCol w:w="1485"/>
        <w:gridCol w:w="236"/>
        <w:gridCol w:w="1485"/>
        <w:gridCol w:w="236"/>
        <w:gridCol w:w="459"/>
        <w:gridCol w:w="236"/>
        <w:gridCol w:w="236"/>
        <w:gridCol w:w="236"/>
        <w:gridCol w:w="309"/>
      </w:tblGrid>
      <w:tr w:rsidR="00CF7AC5" w:rsidRPr="00CF7AC5" w:rsidTr="00CF7AC5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9026B9" w:rsidP="009026B9">
            <w:pPr>
              <w:spacing w:line="240" w:lineRule="auto"/>
              <w:ind w:right="-172"/>
              <w:jc w:val="left"/>
              <w:rPr>
                <w:rFonts w:ascii="Book Antiqua" w:eastAsia="Times New Roman" w:hAnsi="Book Antiqua" w:cs="Arial"/>
                <w:b/>
                <w:bCs/>
                <w:color w:val="231F20"/>
                <w:lang w:bidi="ta-IN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231F20"/>
                <w:lang w:bidi="ta-IN"/>
              </w:rPr>
              <w:t>CERTIFICATIO</w:t>
            </w:r>
            <w:r w:rsidR="00CF7AC5" w:rsidRPr="00CF7AC5">
              <w:rPr>
                <w:rFonts w:ascii="Book Antiqua" w:eastAsia="Times New Roman" w:hAnsi="Book Antiqua" w:cs="Arial"/>
                <w:b/>
                <w:bCs/>
                <w:color w:val="231F20"/>
                <w:lang w:bidi="ta-IN"/>
              </w:rPr>
              <w:t>N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CF7AC5" w:rsidRPr="00CF7AC5" w:rsidTr="00CF7AC5">
        <w:trPr>
          <w:trHeight w:val="450"/>
        </w:trPr>
        <w:tc>
          <w:tcPr>
            <w:tcW w:w="151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AC5" w:rsidRPr="00CF7AC5" w:rsidRDefault="00CF7AC5" w:rsidP="00CF7AC5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  <w:r w:rsidRPr="00CF7AC5">
              <w:rPr>
                <w:rFonts w:ascii="Book Antiqua" w:eastAsia="Times New Roman" w:hAnsi="Book Antiqua" w:cs="Arial"/>
                <w:lang w:bidi="ta-IN"/>
              </w:rPr>
              <w:t>We, the undersigned, being the Chief Executive Officer and the Chief Finance Manager</w:t>
            </w:r>
            <w:r w:rsidRPr="00CF7AC5">
              <w:rPr>
                <w:rFonts w:ascii="Book Antiqua" w:eastAsia="Times New Roman" w:hAnsi="Book Antiqua" w:cs="Arial"/>
                <w:color w:val="FF0000"/>
                <w:lang w:bidi="ta-IN"/>
              </w:rPr>
              <w:t xml:space="preserve"> </w:t>
            </w:r>
            <w:r w:rsidRPr="00CF7AC5">
              <w:rPr>
                <w:rFonts w:ascii="Book Antiqua" w:eastAsia="Times New Roman" w:hAnsi="Book Antiqua" w:cs="Arial"/>
                <w:lang w:bidi="ta-IN"/>
              </w:rPr>
              <w:t>of People's Leasing &amp; Finance PLC certify jointly that:</w:t>
            </w:r>
          </w:p>
        </w:tc>
      </w:tr>
      <w:tr w:rsidR="00CF7AC5" w:rsidRPr="00CF7AC5" w:rsidTr="00CF7AC5">
        <w:trPr>
          <w:trHeight w:val="330"/>
        </w:trPr>
        <w:tc>
          <w:tcPr>
            <w:tcW w:w="151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F7AC5">
              <w:rPr>
                <w:rFonts w:ascii="Book Antiqua" w:eastAsia="Times New Roman" w:hAnsi="Book Antiqua" w:cs="Arial"/>
                <w:lang w:bidi="ta-IN"/>
              </w:rPr>
              <w:t>a) the above statements have been prepared in compliance with the format and the definitions prescribed by the Central Bank of Sri Lanka;</w:t>
            </w:r>
          </w:p>
        </w:tc>
      </w:tr>
      <w:tr w:rsidR="00CF7AC5" w:rsidRPr="00CF7AC5" w:rsidTr="00CF7AC5">
        <w:trPr>
          <w:trHeight w:val="660"/>
        </w:trPr>
        <w:tc>
          <w:tcPr>
            <w:tcW w:w="151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F7AC5">
              <w:rPr>
                <w:rFonts w:ascii="Book Antiqua" w:eastAsia="Times New Roman" w:hAnsi="Book Antiqua" w:cs="Arial"/>
                <w:lang w:bidi="ta-IN"/>
              </w:rPr>
              <w:t xml:space="preserve">b) </w:t>
            </w:r>
            <w:proofErr w:type="gramStart"/>
            <w:r w:rsidRPr="00CF7AC5">
              <w:rPr>
                <w:rFonts w:ascii="Book Antiqua" w:eastAsia="Times New Roman" w:hAnsi="Book Antiqua" w:cs="Arial"/>
                <w:lang w:bidi="ta-IN"/>
              </w:rPr>
              <w:t>the</w:t>
            </w:r>
            <w:proofErr w:type="gramEnd"/>
            <w:r w:rsidRPr="00CF7AC5">
              <w:rPr>
                <w:rFonts w:ascii="Book Antiqua" w:eastAsia="Times New Roman" w:hAnsi="Book Antiqua" w:cs="Arial"/>
                <w:lang w:bidi="ta-IN"/>
              </w:rPr>
              <w:t xml:space="preserve"> information contained in these statements have been extracted from the unaudited financial statements of People's Leasing &amp; Finance PLC unless indicated as audited.</w:t>
            </w:r>
          </w:p>
        </w:tc>
      </w:tr>
      <w:tr w:rsidR="00CF7AC5" w:rsidRPr="00CF7AC5" w:rsidTr="00CF7AC5">
        <w:trPr>
          <w:trHeight w:val="43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CF7AC5" w:rsidRPr="00CF7AC5" w:rsidTr="00CF7AC5">
        <w:trPr>
          <w:trHeight w:val="33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CF7AC5">
              <w:rPr>
                <w:rFonts w:eastAsia="Times New Roman"/>
                <w:sz w:val="22"/>
                <w:szCs w:val="22"/>
                <w:lang w:bidi="ta-IN"/>
              </w:rPr>
              <w:t>(sgd.)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CF7AC5">
              <w:rPr>
                <w:rFonts w:eastAsia="Times New Roman"/>
                <w:sz w:val="22"/>
                <w:szCs w:val="22"/>
                <w:lang w:bidi="ta-IN"/>
              </w:rPr>
              <w:t>(sgd.)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CF7AC5" w:rsidRPr="00CF7AC5" w:rsidTr="00CF7AC5">
        <w:trPr>
          <w:trHeight w:val="36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F7AC5">
              <w:rPr>
                <w:rFonts w:ascii="Book Antiqua" w:eastAsia="Times New Roman" w:hAnsi="Book Antiqua" w:cs="Arial"/>
                <w:b/>
                <w:bCs/>
                <w:lang w:bidi="ta-IN"/>
              </w:rPr>
              <w:t>A.S. Ibrahim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proofErr w:type="spellStart"/>
            <w:r w:rsidRPr="00CF7AC5">
              <w:rPr>
                <w:rFonts w:ascii="Book Antiqua" w:eastAsia="Times New Roman" w:hAnsi="Book Antiqua" w:cs="Arial"/>
                <w:b/>
                <w:bCs/>
                <w:lang w:bidi="ta-IN"/>
              </w:rPr>
              <w:t>Omal</w:t>
            </w:r>
            <w:proofErr w:type="spellEnd"/>
            <w:r w:rsidRPr="00CF7AC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</w:t>
            </w:r>
            <w:proofErr w:type="spellStart"/>
            <w:r w:rsidRPr="00CF7AC5">
              <w:rPr>
                <w:rFonts w:ascii="Book Antiqua" w:eastAsia="Times New Roman" w:hAnsi="Book Antiqua" w:cs="Arial"/>
                <w:b/>
                <w:bCs/>
                <w:lang w:bidi="ta-IN"/>
              </w:rPr>
              <w:t>Sumanasiri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CF7AC5" w:rsidRPr="00CF7AC5" w:rsidTr="00CF7AC5">
        <w:trPr>
          <w:trHeight w:val="315"/>
        </w:trPr>
        <w:tc>
          <w:tcPr>
            <w:tcW w:w="5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  <w:r w:rsidRPr="00CF7AC5">
              <w:rPr>
                <w:rFonts w:ascii="Book Antiqua" w:eastAsia="Times New Roman" w:hAnsi="Book Antiqua" w:cs="Arial"/>
                <w:i/>
                <w:iCs/>
                <w:lang w:bidi="ta-IN"/>
              </w:rPr>
              <w:t>Chief Executive Officer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  <w:r w:rsidRPr="00CF7AC5">
              <w:rPr>
                <w:rFonts w:ascii="Book Antiqua" w:eastAsia="Times New Roman" w:hAnsi="Book Antiqua" w:cs="Arial"/>
                <w:i/>
                <w:iCs/>
                <w:lang w:bidi="ta-IN"/>
              </w:rPr>
              <w:t>Chief Manager Finance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CF7AC5" w:rsidRPr="00CF7AC5" w:rsidTr="00CF7AC5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CF7AC5" w:rsidRPr="00CF7AC5" w:rsidTr="00CF7AC5">
        <w:trPr>
          <w:trHeight w:val="315"/>
        </w:trPr>
        <w:tc>
          <w:tcPr>
            <w:tcW w:w="5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F7AC5">
              <w:rPr>
                <w:rFonts w:ascii="Book Antiqua" w:eastAsia="Times New Roman" w:hAnsi="Book Antiqua" w:cs="Arial"/>
                <w:lang w:bidi="ta-IN"/>
              </w:rPr>
              <w:t>02nd November 2020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CF7AC5" w:rsidRPr="00CF7AC5" w:rsidTr="00CF7AC5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F7AC5">
              <w:rPr>
                <w:rFonts w:ascii="Book Antiqua" w:eastAsia="Times New Roman" w:hAnsi="Book Antiqua" w:cs="Arial"/>
                <w:lang w:bidi="ta-IN"/>
              </w:rPr>
              <w:t>Colombo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AC5" w:rsidRPr="00CF7AC5" w:rsidRDefault="00CF7AC5" w:rsidP="00CF7AC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</w:tbl>
    <w:p w:rsidR="00CF7AC5" w:rsidRDefault="00CF7AC5" w:rsidP="002A4F79">
      <w:pPr>
        <w:spacing w:line="240" w:lineRule="auto"/>
        <w:rPr>
          <w:rFonts w:ascii="Book Antiqua" w:eastAsia="Times New Roman" w:hAnsi="Book Antiqua" w:cs="Arial"/>
          <w:b/>
          <w:bCs/>
          <w:lang w:bidi="ta-IN"/>
        </w:rPr>
      </w:pPr>
    </w:p>
    <w:p w:rsidR="00CF7AC5" w:rsidRDefault="00CF7AC5">
      <w:pPr>
        <w:rPr>
          <w:rFonts w:ascii="Book Antiqua" w:eastAsia="Times New Roman" w:hAnsi="Book Antiqua" w:cs="Arial"/>
          <w:b/>
          <w:bCs/>
          <w:lang w:bidi="ta-IN"/>
        </w:rPr>
      </w:pPr>
      <w:r>
        <w:rPr>
          <w:rFonts w:ascii="Book Antiqua" w:eastAsia="Times New Roman" w:hAnsi="Book Antiqua" w:cs="Arial"/>
          <w:b/>
          <w:bCs/>
          <w:lang w:bidi="ta-IN"/>
        </w:rPr>
        <w:br w:type="page"/>
      </w:r>
    </w:p>
    <w:p w:rsidR="00825734" w:rsidRPr="00825734" w:rsidRDefault="00825734" w:rsidP="00825734">
      <w:pPr>
        <w:spacing w:line="240" w:lineRule="auto"/>
        <w:rPr>
          <w:rFonts w:ascii="Book Antiqua" w:eastAsia="Times New Roman" w:hAnsi="Book Antiqua" w:cs="Arial"/>
          <w:b/>
          <w:bCs/>
          <w:sz w:val="28"/>
          <w:szCs w:val="28"/>
          <w:lang w:bidi="ta-IN"/>
        </w:rPr>
      </w:pPr>
      <w:r w:rsidRPr="00825734">
        <w:rPr>
          <w:rFonts w:ascii="Book Antiqua" w:eastAsia="Times New Roman" w:hAnsi="Book Antiqua" w:cs="Arial"/>
          <w:b/>
          <w:bCs/>
          <w:sz w:val="28"/>
          <w:szCs w:val="28"/>
          <w:lang w:bidi="ta-IN"/>
        </w:rPr>
        <w:lastRenderedPageBreak/>
        <w:t>SELECTED PERFORMANCE INDICATORS</w:t>
      </w:r>
    </w:p>
    <w:p w:rsidR="00CF7AC5" w:rsidRDefault="00CF7AC5" w:rsidP="002A4F79">
      <w:pPr>
        <w:spacing w:line="240" w:lineRule="auto"/>
        <w:rPr>
          <w:rFonts w:ascii="Book Antiqua" w:eastAsia="Times New Roman" w:hAnsi="Book Antiqua" w:cs="Arial"/>
          <w:b/>
          <w:bCs/>
          <w:lang w:bidi="ta-IN"/>
        </w:rPr>
      </w:pPr>
    </w:p>
    <w:tbl>
      <w:tblPr>
        <w:tblW w:w="14425" w:type="dxa"/>
        <w:tblInd w:w="103" w:type="dxa"/>
        <w:tblLook w:val="04A0"/>
      </w:tblPr>
      <w:tblGrid>
        <w:gridCol w:w="6380"/>
        <w:gridCol w:w="2175"/>
        <w:gridCol w:w="1800"/>
        <w:gridCol w:w="2250"/>
        <w:gridCol w:w="1820"/>
      </w:tblGrid>
      <w:tr w:rsidR="009026B9" w:rsidRPr="00825734" w:rsidTr="00A10026">
        <w:trPr>
          <w:trHeight w:val="33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6B9" w:rsidRPr="00825734" w:rsidRDefault="009026B9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Item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6B9" w:rsidRPr="00825734" w:rsidRDefault="009026B9" w:rsidP="0082573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b/>
                <w:bCs/>
                <w:lang w:bidi="ta-IN"/>
              </w:rPr>
              <w:t>As at 30.09.2020</w:t>
            </w:r>
          </w:p>
          <w:p w:rsidR="009026B9" w:rsidRPr="00825734" w:rsidRDefault="009026B9" w:rsidP="0082573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6B9" w:rsidRPr="00825734" w:rsidRDefault="009026B9" w:rsidP="0082573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b/>
                <w:bCs/>
                <w:lang w:bidi="ta-IN"/>
              </w:rPr>
              <w:t>As at 30.09.2019</w:t>
            </w:r>
          </w:p>
          <w:p w:rsidR="009026B9" w:rsidRPr="00825734" w:rsidRDefault="009026B9" w:rsidP="0082573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825734" w:rsidRPr="00825734" w:rsidTr="00825734">
        <w:trPr>
          <w:trHeight w:val="33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b/>
                <w:bCs/>
                <w:lang w:bidi="ta-IN"/>
              </w:rPr>
              <w:t>Regulatory Capital Adequacy (%)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b/>
                <w:bCs/>
                <w:lang w:bidi="ta-IN"/>
              </w:rPr>
              <w:t>Actual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b/>
                <w:bCs/>
                <w:lang w:bidi="ta-IN"/>
              </w:rPr>
              <w:t>Required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b/>
                <w:bCs/>
                <w:lang w:bidi="ta-IN"/>
              </w:rPr>
              <w:t>Actual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b/>
                <w:bCs/>
                <w:lang w:bidi="ta-IN"/>
              </w:rPr>
              <w:t>Required</w:t>
            </w:r>
          </w:p>
        </w:tc>
      </w:tr>
      <w:tr w:rsidR="00825734" w:rsidRPr="00825734" w:rsidTr="0082573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Tier 1 Capital Adequacy ratio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15.93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15.29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7</w:t>
            </w:r>
          </w:p>
        </w:tc>
      </w:tr>
      <w:tr w:rsidR="00825734" w:rsidRPr="00825734" w:rsidTr="0082573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Total Capital Ratio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16.77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16.11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11</w:t>
            </w:r>
          </w:p>
        </w:tc>
      </w:tr>
      <w:tr w:rsidR="00825734" w:rsidRPr="00825734" w:rsidTr="0082573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Capital Funds to Total Deposit Liabilities Ratio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 xml:space="preserve">          28.33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 xml:space="preserve">           30.44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10</w:t>
            </w:r>
          </w:p>
        </w:tc>
      </w:tr>
      <w:tr w:rsidR="00825734" w:rsidRPr="00825734" w:rsidTr="00825734">
        <w:trPr>
          <w:trHeight w:val="33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b/>
                <w:bCs/>
                <w:lang w:bidi="ta-IN"/>
              </w:rPr>
              <w:t>Quality of Loan Portfolio (%)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825734" w:rsidRPr="00825734" w:rsidTr="0082573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Gross - Non-Performing Loans Ratio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 xml:space="preserve">                10.18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 xml:space="preserve">                   6.63 </w:t>
            </w:r>
          </w:p>
        </w:tc>
      </w:tr>
      <w:tr w:rsidR="00825734" w:rsidRPr="00825734" w:rsidTr="0082573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Net - Non-Performing Loans Ratio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 xml:space="preserve">                   2.29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 xml:space="preserve">                   1.28 </w:t>
            </w:r>
          </w:p>
        </w:tc>
      </w:tr>
      <w:tr w:rsidR="00825734" w:rsidRPr="00825734" w:rsidTr="0082573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Net - Non-Performing Loans to Core Capital Ratio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 xml:space="preserve">                 11.84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 xml:space="preserve">                   7.31 </w:t>
            </w:r>
          </w:p>
        </w:tc>
      </w:tr>
      <w:tr w:rsidR="00825734" w:rsidRPr="00825734" w:rsidTr="0082573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Provision Coverage Ratio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 xml:space="preserve">                 63.41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 xml:space="preserve">                 69.56 </w:t>
            </w:r>
          </w:p>
        </w:tc>
      </w:tr>
      <w:tr w:rsidR="00825734" w:rsidRPr="00825734" w:rsidTr="00825734">
        <w:trPr>
          <w:trHeight w:val="33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b/>
                <w:bCs/>
                <w:lang w:bidi="ta-IN"/>
              </w:rPr>
              <w:t>Profitability</w:t>
            </w:r>
            <w:r w:rsidRPr="00825734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 w:rsidRPr="00825734">
              <w:rPr>
                <w:rFonts w:ascii="Book Antiqua" w:eastAsia="Times New Roman" w:hAnsi="Book Antiqua" w:cs="Arial"/>
                <w:i/>
                <w:iCs/>
                <w:lang w:bidi="ta-IN"/>
              </w:rPr>
              <w:t>(%)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825734" w:rsidRPr="00825734" w:rsidTr="0082573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Net Interest Margin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6.45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 xml:space="preserve">                   9.78 </w:t>
            </w:r>
          </w:p>
        </w:tc>
      </w:tr>
      <w:tr w:rsidR="00825734" w:rsidRPr="00825734" w:rsidTr="0082573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Return on Assets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1.78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 xml:space="preserve">                   3.01 </w:t>
            </w:r>
          </w:p>
        </w:tc>
      </w:tr>
      <w:tr w:rsidR="00825734" w:rsidRPr="00825734" w:rsidTr="0082573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Return on Equity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6.40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 xml:space="preserve">                   11.44 </w:t>
            </w:r>
          </w:p>
        </w:tc>
      </w:tr>
      <w:tr w:rsidR="00825734" w:rsidRPr="00825734" w:rsidTr="0082573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Cost to Income Ratio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43.86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39.60</w:t>
            </w:r>
          </w:p>
        </w:tc>
      </w:tr>
      <w:tr w:rsidR="00825734" w:rsidRPr="00825734" w:rsidTr="00825734">
        <w:trPr>
          <w:trHeight w:val="33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Liquidity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825734" w:rsidRPr="00825734" w:rsidTr="00825734">
        <w:trPr>
          <w:trHeight w:val="64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Available Liquid Assets to Required Liquid Assets (minimum 100%)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 xml:space="preserve">               232.13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 xml:space="preserve">               104.02 </w:t>
            </w:r>
          </w:p>
        </w:tc>
      </w:tr>
      <w:tr w:rsidR="00825734" w:rsidRPr="00825734" w:rsidTr="0082573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Liquid Assets to external funds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 xml:space="preserve">                 14.24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 xml:space="preserve">                 10.33 </w:t>
            </w:r>
          </w:p>
        </w:tc>
      </w:tr>
      <w:tr w:rsidR="00825734" w:rsidRPr="00825734" w:rsidTr="00825734">
        <w:trPr>
          <w:trHeight w:val="33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b/>
                <w:bCs/>
                <w:lang w:bidi="ta-IN"/>
              </w:rPr>
              <w:t>Memorandum information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825734" w:rsidRPr="00825734" w:rsidTr="00825734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Number of branches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 xml:space="preserve">                    104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734" w:rsidRPr="00825734" w:rsidRDefault="00825734" w:rsidP="0082573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 xml:space="preserve">                    103 </w:t>
            </w:r>
          </w:p>
        </w:tc>
      </w:tr>
      <w:tr w:rsidR="009026B9" w:rsidRPr="00825734" w:rsidTr="00D83C93">
        <w:trPr>
          <w:trHeight w:val="69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6B9" w:rsidRPr="00825734" w:rsidRDefault="009026B9" w:rsidP="0082573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lang w:bidi="ta-IN"/>
              </w:rPr>
              <w:t>External Credit Rating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6B9" w:rsidRPr="00825734" w:rsidRDefault="009026B9" w:rsidP="009026B9">
            <w:pPr>
              <w:spacing w:line="240" w:lineRule="auto"/>
              <w:jc w:val="center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A+ (</w:t>
            </w:r>
            <w:proofErr w:type="spellStart"/>
            <w:r w:rsidRPr="00825734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lka</w:t>
            </w:r>
            <w:proofErr w:type="spellEnd"/>
            <w:r w:rsidRPr="00825734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) by Fitch Ratings Lanka Limited</w:t>
            </w:r>
          </w:p>
          <w:p w:rsidR="009026B9" w:rsidRPr="00825734" w:rsidRDefault="009026B9" w:rsidP="00825734">
            <w:pPr>
              <w:spacing w:line="240" w:lineRule="auto"/>
              <w:jc w:val="center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 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26B9" w:rsidRPr="00825734" w:rsidRDefault="009026B9" w:rsidP="009026B9">
            <w:pPr>
              <w:spacing w:line="240" w:lineRule="auto"/>
              <w:jc w:val="center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825734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AA- (</w:t>
            </w:r>
            <w:proofErr w:type="spellStart"/>
            <w:r w:rsidRPr="00825734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lka</w:t>
            </w:r>
            <w:proofErr w:type="spellEnd"/>
            <w:r w:rsidRPr="00825734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) by Fitch Ratings Lanka Limited</w:t>
            </w:r>
          </w:p>
          <w:p w:rsidR="009026B9" w:rsidRPr="00825734" w:rsidRDefault="009026B9" w:rsidP="009026B9">
            <w:pPr>
              <w:spacing w:line="240" w:lineRule="auto"/>
              <w:jc w:val="center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</w:p>
        </w:tc>
      </w:tr>
    </w:tbl>
    <w:p w:rsidR="00825734" w:rsidRDefault="00825734" w:rsidP="002A4F79">
      <w:pPr>
        <w:spacing w:line="240" w:lineRule="auto"/>
        <w:rPr>
          <w:rFonts w:ascii="Book Antiqua" w:eastAsia="Times New Roman" w:hAnsi="Book Antiqua" w:cs="Arial"/>
          <w:b/>
          <w:bCs/>
          <w:lang w:bidi="ta-IN"/>
        </w:rPr>
      </w:pPr>
    </w:p>
    <w:p w:rsidR="00825734" w:rsidRDefault="00825734">
      <w:pPr>
        <w:rPr>
          <w:rFonts w:ascii="Book Antiqua" w:eastAsia="Times New Roman" w:hAnsi="Book Antiqua" w:cs="Arial"/>
          <w:b/>
          <w:bCs/>
          <w:lang w:bidi="ta-IN"/>
        </w:rPr>
      </w:pPr>
      <w:r>
        <w:rPr>
          <w:rFonts w:ascii="Book Antiqua" w:eastAsia="Times New Roman" w:hAnsi="Book Antiqua" w:cs="Arial"/>
          <w:b/>
          <w:bCs/>
          <w:lang w:bidi="ta-IN"/>
        </w:rPr>
        <w:br w:type="page"/>
      </w:r>
    </w:p>
    <w:p w:rsidR="00244964" w:rsidRPr="00244964" w:rsidRDefault="00244964" w:rsidP="00244964">
      <w:pPr>
        <w:spacing w:line="240" w:lineRule="auto"/>
        <w:rPr>
          <w:rFonts w:ascii="Book Antiqua" w:eastAsia="Times New Roman" w:hAnsi="Book Antiqua" w:cs="Arial"/>
          <w:b/>
          <w:bCs/>
          <w:sz w:val="28"/>
          <w:szCs w:val="28"/>
          <w:lang w:bidi="ta-IN"/>
        </w:rPr>
      </w:pPr>
      <w:r w:rsidRPr="00244964">
        <w:rPr>
          <w:rFonts w:ascii="Book Antiqua" w:eastAsia="Times New Roman" w:hAnsi="Book Antiqua" w:cs="Arial"/>
          <w:b/>
          <w:bCs/>
          <w:sz w:val="28"/>
          <w:szCs w:val="28"/>
          <w:lang w:bidi="ta-IN"/>
        </w:rPr>
        <w:lastRenderedPageBreak/>
        <w:t>SHAREHOLDERS' INFORMATION</w:t>
      </w:r>
    </w:p>
    <w:p w:rsidR="00825734" w:rsidRDefault="00825734" w:rsidP="002A4F79">
      <w:pPr>
        <w:spacing w:line="240" w:lineRule="auto"/>
        <w:rPr>
          <w:rFonts w:ascii="Book Antiqua" w:eastAsia="Times New Roman" w:hAnsi="Book Antiqua" w:cs="Arial"/>
          <w:b/>
          <w:bCs/>
          <w:lang w:bidi="ta-IN"/>
        </w:rPr>
      </w:pPr>
    </w:p>
    <w:tbl>
      <w:tblPr>
        <w:tblW w:w="14489" w:type="dxa"/>
        <w:tblInd w:w="108" w:type="dxa"/>
        <w:tblLook w:val="04A0"/>
      </w:tblPr>
      <w:tblGrid>
        <w:gridCol w:w="610"/>
        <w:gridCol w:w="10347"/>
        <w:gridCol w:w="2036"/>
        <w:gridCol w:w="1496"/>
      </w:tblGrid>
      <w:tr w:rsidR="00244964" w:rsidRPr="00244964" w:rsidTr="00244964">
        <w:trPr>
          <w:trHeight w:val="345"/>
        </w:trPr>
        <w:tc>
          <w:tcPr>
            <w:tcW w:w="10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b/>
                <w:bCs/>
                <w:lang w:bidi="ta-IN"/>
              </w:rPr>
              <w:t>Twenty Largest Ordinary Shareholders as at 30th September 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44964" w:rsidRPr="00244964" w:rsidTr="00244964">
        <w:trPr>
          <w:trHeight w:val="345"/>
        </w:trPr>
        <w:tc>
          <w:tcPr>
            <w:tcW w:w="10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Twenty largest ordinary shareholders of the Company as at 30th September 2020 were as follows;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44964" w:rsidRPr="00244964" w:rsidTr="00244964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44964" w:rsidRPr="00244964" w:rsidTr="00244964">
        <w:trPr>
          <w:trHeight w:val="345"/>
        </w:trPr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b/>
                <w:bCs/>
                <w:lang w:bidi="ta-IN"/>
              </w:rPr>
              <w:t>No.</w:t>
            </w:r>
          </w:p>
        </w:tc>
        <w:tc>
          <w:tcPr>
            <w:tcW w:w="103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Name of the Shareholder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b/>
                <w:bCs/>
                <w:lang w:bidi="ta-IN"/>
              </w:rPr>
              <w:t>No. of Shares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b/>
                <w:bCs/>
                <w:lang w:bidi="ta-IN"/>
              </w:rPr>
              <w:t>%</w:t>
            </w:r>
          </w:p>
        </w:tc>
      </w:tr>
      <w:tr w:rsidR="00244964" w:rsidRPr="00244964" w:rsidTr="00093AF1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1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People's Bank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1,220,777,540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75.00 </w:t>
            </w:r>
          </w:p>
        </w:tc>
      </w:tr>
      <w:tr w:rsidR="00244964" w:rsidRPr="00244964" w:rsidTr="00093AF1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2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Employees Provident Fund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88,345,465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5.43 </w:t>
            </w:r>
          </w:p>
        </w:tc>
      </w:tr>
      <w:tr w:rsidR="00244964" w:rsidRPr="00244964" w:rsidTr="00093AF1">
        <w:trPr>
          <w:trHeight w:val="360"/>
        </w:trPr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3</w:t>
            </w:r>
          </w:p>
        </w:tc>
        <w:tc>
          <w:tcPr>
            <w:tcW w:w="10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BNYM SA NV RE-Neon Liberty Lorikeet Master Fund LP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64,155,320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3.94 </w:t>
            </w:r>
          </w:p>
        </w:tc>
      </w:tr>
      <w:tr w:rsidR="00244964" w:rsidRPr="00244964" w:rsidTr="00093AF1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4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National Savings Bank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44,990,502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2.76 </w:t>
            </w:r>
          </w:p>
        </w:tc>
      </w:tr>
      <w:tr w:rsidR="00244964" w:rsidRPr="00244964" w:rsidTr="00093AF1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5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Rubber Investment Trust Limited A/C # 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16,914,702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1.04 </w:t>
            </w:r>
          </w:p>
        </w:tc>
      </w:tr>
      <w:tr w:rsidR="00244964" w:rsidRPr="00244964" w:rsidTr="00093AF1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6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Bank of Ceylon No. 1 Account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11,800,434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0.72 </w:t>
            </w:r>
          </w:p>
        </w:tc>
      </w:tr>
      <w:tr w:rsidR="00244964" w:rsidRPr="00244964" w:rsidTr="00093AF1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7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Employees Trust Fund Board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8,087,592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0.50 </w:t>
            </w:r>
          </w:p>
        </w:tc>
      </w:tr>
      <w:tr w:rsidR="00244964" w:rsidRPr="00244964" w:rsidTr="00093AF1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8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Sri Lanka Insurance Corporation Ltd-General Fund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7,235,629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0.44 </w:t>
            </w:r>
          </w:p>
        </w:tc>
      </w:tr>
      <w:tr w:rsidR="00244964" w:rsidRPr="00244964" w:rsidTr="00093AF1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9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Ceylon Investment PLC A/C # 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5,104,933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0.31 </w:t>
            </w:r>
          </w:p>
        </w:tc>
      </w:tr>
      <w:tr w:rsidR="00244964" w:rsidRPr="00244964" w:rsidTr="00093AF1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10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Perera</w:t>
            </w:r>
            <w:proofErr w:type="spellEnd"/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And Sons Bakers </w:t>
            </w: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Pvt</w:t>
            </w:r>
            <w:proofErr w:type="spellEnd"/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Limited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5,000,000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0.31 </w:t>
            </w:r>
          </w:p>
        </w:tc>
      </w:tr>
      <w:tr w:rsidR="00244964" w:rsidRPr="00244964" w:rsidTr="00093AF1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11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AIA Insurance Lanka Limited A/C No.07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4,969,904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0.31 </w:t>
            </w:r>
          </w:p>
        </w:tc>
      </w:tr>
      <w:tr w:rsidR="00244964" w:rsidRPr="00244964" w:rsidTr="00093AF1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12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Mr. Merrill Joseph Fernando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4,768,168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0.29 </w:t>
            </w:r>
          </w:p>
        </w:tc>
      </w:tr>
      <w:tr w:rsidR="00244964" w:rsidRPr="00244964" w:rsidTr="00093AF1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13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Mr. Herbert </w:t>
            </w: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Beruwalage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4,176,170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093AF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0.26 </w:t>
            </w:r>
          </w:p>
        </w:tc>
      </w:tr>
    </w:tbl>
    <w:p w:rsidR="00244964" w:rsidRDefault="00244964">
      <w:r>
        <w:br w:type="page"/>
      </w:r>
    </w:p>
    <w:tbl>
      <w:tblPr>
        <w:tblW w:w="14489" w:type="dxa"/>
        <w:tblInd w:w="108" w:type="dxa"/>
        <w:tblLook w:val="04A0"/>
      </w:tblPr>
      <w:tblGrid>
        <w:gridCol w:w="610"/>
        <w:gridCol w:w="10347"/>
        <w:gridCol w:w="2036"/>
        <w:gridCol w:w="1496"/>
      </w:tblGrid>
      <w:tr w:rsidR="00244964" w:rsidRPr="00244964" w:rsidTr="00093AF1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lastRenderedPageBreak/>
              <w:t>14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Ceylon Guardian Investment Trust PLC A/C # 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3,243,679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0.20 </w:t>
            </w:r>
          </w:p>
        </w:tc>
      </w:tr>
      <w:tr w:rsidR="00244964" w:rsidRPr="00244964" w:rsidTr="00093AF1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15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Commercial Bank Of Ceylon PLC/</w:t>
            </w: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Metrocorp</w:t>
            </w:r>
            <w:proofErr w:type="spellEnd"/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(</w:t>
            </w: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Pvt</w:t>
            </w:r>
            <w:proofErr w:type="spellEnd"/>
            <w:r w:rsidRPr="00244964">
              <w:rPr>
                <w:rFonts w:ascii="Book Antiqua" w:eastAsia="Times New Roman" w:hAnsi="Book Antiqua" w:cs="Arial"/>
                <w:lang w:bidi="ta-IN"/>
              </w:rPr>
              <w:t>) Ltd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3,000,000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0.18 </w:t>
            </w:r>
          </w:p>
        </w:tc>
      </w:tr>
      <w:tr w:rsidR="00244964" w:rsidRPr="00244964" w:rsidTr="00093AF1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16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Hatton National Bank PLC A/C No.4 (HNB Retirement Pension Fund)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2,802,101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0.17 </w:t>
            </w:r>
          </w:p>
        </w:tc>
      </w:tr>
      <w:tr w:rsidR="00244964" w:rsidRPr="00244964" w:rsidTr="00093AF1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17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Akbar Brothers </w:t>
            </w: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Pvt</w:t>
            </w:r>
            <w:proofErr w:type="spellEnd"/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Ltd A/C No 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2,065,214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0.13 </w:t>
            </w:r>
          </w:p>
        </w:tc>
      </w:tr>
      <w:tr w:rsidR="00244964" w:rsidRPr="00244964" w:rsidTr="00093AF1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18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AIA Insurance Lanka Limited A/C No.06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2,054,702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0.13 </w:t>
            </w:r>
          </w:p>
        </w:tc>
      </w:tr>
      <w:tr w:rsidR="00244964" w:rsidRPr="00244964" w:rsidTr="00093AF1">
        <w:trPr>
          <w:trHeight w:val="555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19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Guardian Fund Management Limited/The </w:t>
            </w: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Aitken</w:t>
            </w:r>
            <w:proofErr w:type="spellEnd"/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Spence And Associated Companies Executive Staff </w:t>
            </w: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Providen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1,602,381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0.10 </w:t>
            </w:r>
          </w:p>
        </w:tc>
      </w:tr>
      <w:tr w:rsidR="00244964" w:rsidRPr="00244964" w:rsidTr="00093AF1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20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093AF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Ceylon Investment PLC A/C # 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1,510,525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0.09 </w:t>
            </w:r>
          </w:p>
        </w:tc>
      </w:tr>
      <w:tr w:rsidR="00244964" w:rsidRPr="00244964" w:rsidTr="00244964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4964" w:rsidRPr="00244964" w:rsidRDefault="00244964" w:rsidP="002449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44964" w:rsidRPr="00244964" w:rsidTr="00244964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44964" w:rsidRPr="00244964" w:rsidTr="00244964">
        <w:trPr>
          <w:trHeight w:val="345"/>
        </w:trPr>
        <w:tc>
          <w:tcPr>
            <w:tcW w:w="10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b/>
                <w:bCs/>
                <w:lang w:bidi="ta-IN"/>
              </w:rPr>
              <w:t>Public Holding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44964" w:rsidRPr="00244964" w:rsidTr="00244964">
        <w:trPr>
          <w:trHeight w:val="750"/>
        </w:trPr>
        <w:tc>
          <w:tcPr>
            <w:tcW w:w="1448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The percentage of ordinary shares held by the public as at 30th September 2020 was 24.94% and the number of shareholders representing the public holding was 10,057.</w:t>
            </w:r>
          </w:p>
        </w:tc>
      </w:tr>
      <w:tr w:rsidR="00244964" w:rsidRPr="00244964" w:rsidTr="00244964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44964" w:rsidRPr="00244964" w:rsidTr="00244964">
        <w:trPr>
          <w:trHeight w:val="345"/>
        </w:trPr>
        <w:tc>
          <w:tcPr>
            <w:tcW w:w="10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b/>
                <w:bCs/>
                <w:lang w:bidi="ta-IN"/>
              </w:rPr>
              <w:t>Directors'/ CEO's Holding in Shares as at 30th September 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44964" w:rsidRPr="00244964" w:rsidTr="00244964">
        <w:trPr>
          <w:trHeight w:val="360"/>
        </w:trPr>
        <w:tc>
          <w:tcPr>
            <w:tcW w:w="129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The number of ordinary shares held by the directors and CEO as at 30th September 2020 were as follows;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44964" w:rsidRPr="00244964" w:rsidTr="00244964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</w:tbl>
    <w:p w:rsidR="00244964" w:rsidRDefault="00244964">
      <w:r>
        <w:br w:type="page"/>
      </w:r>
    </w:p>
    <w:tbl>
      <w:tblPr>
        <w:tblW w:w="14489" w:type="dxa"/>
        <w:tblInd w:w="108" w:type="dxa"/>
        <w:tblLook w:val="04A0"/>
      </w:tblPr>
      <w:tblGrid>
        <w:gridCol w:w="610"/>
        <w:gridCol w:w="10347"/>
        <w:gridCol w:w="2036"/>
        <w:gridCol w:w="1496"/>
      </w:tblGrid>
      <w:tr w:rsidR="00244964" w:rsidRPr="00244964" w:rsidTr="00244964">
        <w:trPr>
          <w:trHeight w:val="345"/>
        </w:trPr>
        <w:tc>
          <w:tcPr>
            <w:tcW w:w="109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b/>
                <w:bCs/>
                <w:lang w:bidi="ta-IN"/>
              </w:rPr>
              <w:lastRenderedPageBreak/>
              <w:t xml:space="preserve">Name 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b/>
                <w:bCs/>
                <w:lang w:bidi="ta-IN"/>
              </w:rPr>
              <w:t>Position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b/>
                <w:bCs/>
                <w:lang w:bidi="ta-IN"/>
              </w:rPr>
              <w:t>No. of Shares</w:t>
            </w:r>
          </w:p>
        </w:tc>
      </w:tr>
      <w:tr w:rsidR="00244964" w:rsidRPr="00244964" w:rsidTr="00244964">
        <w:trPr>
          <w:trHeight w:val="330"/>
        </w:trPr>
        <w:tc>
          <w:tcPr>
            <w:tcW w:w="10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Mr.Sujeewa</w:t>
            </w:r>
            <w:proofErr w:type="spellEnd"/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Rajapakse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Chairman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143,054 </w:t>
            </w:r>
          </w:p>
        </w:tc>
      </w:tr>
      <w:tr w:rsidR="00244964" w:rsidRPr="00244964" w:rsidTr="00244964">
        <w:trPr>
          <w:trHeight w:val="315"/>
        </w:trPr>
        <w:tc>
          <w:tcPr>
            <w:tcW w:w="10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Mr. </w:t>
            </w: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Rohan</w:t>
            </w:r>
            <w:proofErr w:type="spellEnd"/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Pathirage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247,267 </w:t>
            </w:r>
          </w:p>
        </w:tc>
      </w:tr>
      <w:tr w:rsidR="00244964" w:rsidRPr="00244964" w:rsidTr="00244964">
        <w:trPr>
          <w:trHeight w:val="315"/>
        </w:trPr>
        <w:tc>
          <w:tcPr>
            <w:tcW w:w="10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Mr.Azzam</w:t>
            </w:r>
            <w:proofErr w:type="spellEnd"/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A. </w:t>
            </w: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Ahamat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244964" w:rsidRPr="00244964" w:rsidTr="00244964">
        <w:trPr>
          <w:trHeight w:val="315"/>
        </w:trPr>
        <w:tc>
          <w:tcPr>
            <w:tcW w:w="10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Mr.S</w:t>
            </w:r>
            <w:proofErr w:type="spellEnd"/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. </w:t>
            </w: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Ahangama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244964" w:rsidRPr="00244964" w:rsidTr="00244964">
        <w:trPr>
          <w:trHeight w:val="315"/>
        </w:trPr>
        <w:tc>
          <w:tcPr>
            <w:tcW w:w="10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Mr.K.C.J.C</w:t>
            </w:r>
            <w:proofErr w:type="spellEnd"/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. </w:t>
            </w: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Fonseka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49,968 </w:t>
            </w:r>
          </w:p>
        </w:tc>
      </w:tr>
      <w:tr w:rsidR="00244964" w:rsidRPr="00244964" w:rsidTr="00244964">
        <w:trPr>
          <w:trHeight w:val="315"/>
        </w:trPr>
        <w:tc>
          <w:tcPr>
            <w:tcW w:w="10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Mr.C.J.Wijetillake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244964" w:rsidRPr="00244964" w:rsidTr="00244964">
        <w:trPr>
          <w:trHeight w:val="315"/>
        </w:trPr>
        <w:tc>
          <w:tcPr>
            <w:tcW w:w="10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Mr.U.L.A.W</w:t>
            </w:r>
            <w:proofErr w:type="spellEnd"/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. </w:t>
            </w: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Bandara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244964" w:rsidRPr="00244964" w:rsidTr="00244964">
        <w:trPr>
          <w:trHeight w:val="315"/>
        </w:trPr>
        <w:tc>
          <w:tcPr>
            <w:tcW w:w="10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Ms.M.C</w:t>
            </w:r>
            <w:proofErr w:type="spellEnd"/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. </w:t>
            </w: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Pietersz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244964" w:rsidRPr="00244964" w:rsidTr="00244964">
        <w:trPr>
          <w:trHeight w:val="315"/>
        </w:trPr>
        <w:tc>
          <w:tcPr>
            <w:tcW w:w="10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Mr. R. </w:t>
            </w: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Kodituwakku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244964" w:rsidRPr="00244964" w:rsidTr="00244964">
        <w:trPr>
          <w:trHeight w:val="315"/>
        </w:trPr>
        <w:tc>
          <w:tcPr>
            <w:tcW w:w="10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Mr. </w:t>
            </w: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Ahamed</w:t>
            </w:r>
            <w:proofErr w:type="spellEnd"/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244964">
              <w:rPr>
                <w:rFonts w:ascii="Book Antiqua" w:eastAsia="Times New Roman" w:hAnsi="Book Antiqua" w:cs="Arial"/>
                <w:lang w:bidi="ta-IN"/>
              </w:rPr>
              <w:t>Sabry</w:t>
            </w:r>
            <w:proofErr w:type="spellEnd"/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Ibrahim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CEO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244964" w:rsidRPr="00244964" w:rsidTr="00244964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44964" w:rsidRPr="00244964" w:rsidTr="00244964">
        <w:trPr>
          <w:trHeight w:val="330"/>
        </w:trPr>
        <w:tc>
          <w:tcPr>
            <w:tcW w:w="109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Float adjusted Market </w:t>
            </w:r>
            <w:proofErr w:type="spellStart"/>
            <w:r w:rsidRPr="00244964">
              <w:rPr>
                <w:rFonts w:ascii="Book Antiqua" w:eastAsia="Times New Roman" w:hAnsi="Book Antiqua" w:cs="Arial"/>
                <w:b/>
                <w:bCs/>
                <w:lang w:bidi="ta-IN"/>
              </w:rPr>
              <w:t>Capitalisation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44964" w:rsidRPr="00244964" w:rsidTr="00244964">
        <w:trPr>
          <w:trHeight w:val="330"/>
        </w:trPr>
        <w:tc>
          <w:tcPr>
            <w:tcW w:w="1448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The Float adjusted market capitalization as at 30th September 2020 - Rs. 5,318,336,703</w:t>
            </w:r>
          </w:p>
        </w:tc>
      </w:tr>
      <w:tr w:rsidR="00244964" w:rsidRPr="00244964" w:rsidTr="00244964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964" w:rsidRPr="00244964" w:rsidRDefault="00244964" w:rsidP="002449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44964" w:rsidRPr="00244964" w:rsidTr="00244964">
        <w:trPr>
          <w:trHeight w:val="735"/>
        </w:trPr>
        <w:tc>
          <w:tcPr>
            <w:tcW w:w="14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4964" w:rsidRPr="00244964" w:rsidRDefault="00244964" w:rsidP="00244964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  <w:r w:rsidRPr="00244964">
              <w:rPr>
                <w:rFonts w:ascii="Book Antiqua" w:eastAsia="Times New Roman" w:hAnsi="Book Antiqua" w:cs="Arial"/>
                <w:lang w:bidi="ta-IN"/>
              </w:rPr>
              <w:t>The Float adjusted market capitalization of the Company falls under Option 3 of Rule 7.13.1 (a), of the Listing Rules of the Colombo Stock Exchange and the Company has complied with the minimum public holding requirement applicable under the said option.</w:t>
            </w:r>
          </w:p>
        </w:tc>
      </w:tr>
    </w:tbl>
    <w:p w:rsidR="00244964" w:rsidRPr="002A4F79" w:rsidRDefault="00244964" w:rsidP="002A4F79">
      <w:pPr>
        <w:spacing w:line="240" w:lineRule="auto"/>
        <w:rPr>
          <w:rFonts w:ascii="Book Antiqua" w:eastAsia="Times New Roman" w:hAnsi="Book Antiqua" w:cs="Arial"/>
          <w:b/>
          <w:bCs/>
          <w:lang w:bidi="ta-IN"/>
        </w:rPr>
      </w:pPr>
    </w:p>
    <w:sectPr w:rsidR="00244964" w:rsidRPr="002A4F79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9843D6" w15:done="0"/>
  <w15:commentEx w15:paraId="558AA695" w15:done="0"/>
  <w15:commentEx w15:paraId="0ADE143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sinika Dulanjali Weerasuriya">
    <w15:presenceInfo w15:providerId="AD" w15:userId="S-1-5-21-2099570745-4251971555-3330871750-164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C55EC2"/>
    <w:rsid w:val="00023884"/>
    <w:rsid w:val="00024D96"/>
    <w:rsid w:val="00045515"/>
    <w:rsid w:val="000769C1"/>
    <w:rsid w:val="00093AF1"/>
    <w:rsid w:val="000C2669"/>
    <w:rsid w:val="000E5808"/>
    <w:rsid w:val="0016434E"/>
    <w:rsid w:val="00177604"/>
    <w:rsid w:val="001B042D"/>
    <w:rsid w:val="001C53EE"/>
    <w:rsid w:val="001E4DFD"/>
    <w:rsid w:val="001F0B3B"/>
    <w:rsid w:val="002113E8"/>
    <w:rsid w:val="00244964"/>
    <w:rsid w:val="00262C19"/>
    <w:rsid w:val="00266129"/>
    <w:rsid w:val="002676B6"/>
    <w:rsid w:val="00283099"/>
    <w:rsid w:val="002A4F79"/>
    <w:rsid w:val="002D5BFE"/>
    <w:rsid w:val="002E2E6F"/>
    <w:rsid w:val="002F077F"/>
    <w:rsid w:val="002F79C0"/>
    <w:rsid w:val="00356BD2"/>
    <w:rsid w:val="003731A2"/>
    <w:rsid w:val="0038773B"/>
    <w:rsid w:val="003E5F63"/>
    <w:rsid w:val="003F7F08"/>
    <w:rsid w:val="00450237"/>
    <w:rsid w:val="00493FDC"/>
    <w:rsid w:val="00512456"/>
    <w:rsid w:val="0054551C"/>
    <w:rsid w:val="00560771"/>
    <w:rsid w:val="005A4635"/>
    <w:rsid w:val="005C76DE"/>
    <w:rsid w:val="005E15BE"/>
    <w:rsid w:val="006140AE"/>
    <w:rsid w:val="006E5E53"/>
    <w:rsid w:val="00746444"/>
    <w:rsid w:val="00751FC2"/>
    <w:rsid w:val="00796B37"/>
    <w:rsid w:val="007D6264"/>
    <w:rsid w:val="00807B8F"/>
    <w:rsid w:val="00825734"/>
    <w:rsid w:val="0084723D"/>
    <w:rsid w:val="008A5494"/>
    <w:rsid w:val="008B2D8A"/>
    <w:rsid w:val="008C626A"/>
    <w:rsid w:val="008E351E"/>
    <w:rsid w:val="008E45D5"/>
    <w:rsid w:val="009026B9"/>
    <w:rsid w:val="00997F43"/>
    <w:rsid w:val="009D79E4"/>
    <w:rsid w:val="00A018D6"/>
    <w:rsid w:val="00A14CEF"/>
    <w:rsid w:val="00A56169"/>
    <w:rsid w:val="00A60C5F"/>
    <w:rsid w:val="00AB67C2"/>
    <w:rsid w:val="00AC7851"/>
    <w:rsid w:val="00B27E3F"/>
    <w:rsid w:val="00B43E8D"/>
    <w:rsid w:val="00B55CC6"/>
    <w:rsid w:val="00B71485"/>
    <w:rsid w:val="00B77B77"/>
    <w:rsid w:val="00C55EC2"/>
    <w:rsid w:val="00C57D5E"/>
    <w:rsid w:val="00C82ACC"/>
    <w:rsid w:val="00CB7369"/>
    <w:rsid w:val="00CC41D9"/>
    <w:rsid w:val="00CE2E10"/>
    <w:rsid w:val="00CF0EFE"/>
    <w:rsid w:val="00CF2048"/>
    <w:rsid w:val="00CF7AC5"/>
    <w:rsid w:val="00D334E6"/>
    <w:rsid w:val="00D42DB1"/>
    <w:rsid w:val="00D731CD"/>
    <w:rsid w:val="00DF7C0E"/>
    <w:rsid w:val="00E01C18"/>
    <w:rsid w:val="00E12131"/>
    <w:rsid w:val="00EC0401"/>
    <w:rsid w:val="00EE5660"/>
    <w:rsid w:val="00F11B91"/>
    <w:rsid w:val="00F73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04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401"/>
    <w:rPr>
      <w:color w:val="800080"/>
      <w:u w:val="single"/>
    </w:rPr>
  </w:style>
  <w:style w:type="paragraph" w:customStyle="1" w:styleId="xl40526">
    <w:name w:val="xl40526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7">
    <w:name w:val="xl40527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28">
    <w:name w:val="xl40528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9">
    <w:name w:val="xl40529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0">
    <w:name w:val="xl40530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1">
    <w:name w:val="xl40531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2">
    <w:name w:val="xl40532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3">
    <w:name w:val="xl4053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4">
    <w:name w:val="xl40534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5">
    <w:name w:val="xl40535"/>
    <w:basedOn w:val="Normal"/>
    <w:rsid w:val="00EC0401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6">
    <w:name w:val="xl40536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7">
    <w:name w:val="xl4053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8">
    <w:name w:val="xl4053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9">
    <w:name w:val="xl40539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0">
    <w:name w:val="xl40540"/>
    <w:basedOn w:val="Normal"/>
    <w:rsid w:val="00EC0401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1">
    <w:name w:val="xl40541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2">
    <w:name w:val="xl40542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3">
    <w:name w:val="xl40543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4">
    <w:name w:val="xl40544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5">
    <w:name w:val="xl40545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6">
    <w:name w:val="xl40546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7">
    <w:name w:val="xl4054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8">
    <w:name w:val="xl4054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9">
    <w:name w:val="xl4054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0">
    <w:name w:val="xl4055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1">
    <w:name w:val="xl4055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2">
    <w:name w:val="xl4055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3">
    <w:name w:val="xl40553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4">
    <w:name w:val="xl40554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55">
    <w:name w:val="xl40555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6">
    <w:name w:val="xl40556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7">
    <w:name w:val="xl4055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8">
    <w:name w:val="xl4055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59">
    <w:name w:val="xl40559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0">
    <w:name w:val="xl40560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1">
    <w:name w:val="xl40561"/>
    <w:basedOn w:val="Normal"/>
    <w:rsid w:val="00EC04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2">
    <w:name w:val="xl40562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3">
    <w:name w:val="xl4056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4">
    <w:name w:val="xl40564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5">
    <w:name w:val="xl4056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66">
    <w:name w:val="xl40566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7">
    <w:name w:val="xl4056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8">
    <w:name w:val="xl4056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9">
    <w:name w:val="xl4056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0">
    <w:name w:val="xl4057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1">
    <w:name w:val="xl4057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2">
    <w:name w:val="xl40572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3">
    <w:name w:val="xl40573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4">
    <w:name w:val="xl40574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5">
    <w:name w:val="xl40575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6">
    <w:name w:val="xl40576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7">
    <w:name w:val="xl4057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8">
    <w:name w:val="xl4057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9">
    <w:name w:val="xl40579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0">
    <w:name w:val="xl4058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1">
    <w:name w:val="xl4058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2">
    <w:name w:val="xl4058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3">
    <w:name w:val="xl40583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4">
    <w:name w:val="xl40584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5">
    <w:name w:val="xl4058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6">
    <w:name w:val="xl40586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7">
    <w:name w:val="xl40587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88">
    <w:name w:val="xl4058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9">
    <w:name w:val="xl40589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0">
    <w:name w:val="xl40590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1">
    <w:name w:val="xl4059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592">
    <w:name w:val="xl4059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3">
    <w:name w:val="xl40593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4">
    <w:name w:val="xl40594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5">
    <w:name w:val="xl40595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6">
    <w:name w:val="xl40596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7">
    <w:name w:val="xl40597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8">
    <w:name w:val="xl40598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9">
    <w:name w:val="xl40599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0">
    <w:name w:val="xl40600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1">
    <w:name w:val="xl40601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2">
    <w:name w:val="xl4060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3">
    <w:name w:val="xl4060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4">
    <w:name w:val="xl40604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05">
    <w:name w:val="xl4060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606">
    <w:name w:val="xl40606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lang w:bidi="ta-IN"/>
    </w:rPr>
  </w:style>
  <w:style w:type="paragraph" w:customStyle="1" w:styleId="xl40607">
    <w:name w:val="xl4060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8">
    <w:name w:val="xl4060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9">
    <w:name w:val="xl40609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0">
    <w:name w:val="xl40610"/>
    <w:basedOn w:val="Normal"/>
    <w:rsid w:val="00EC040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1">
    <w:name w:val="xl40611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2">
    <w:name w:val="xl4061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3">
    <w:name w:val="xl4061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4">
    <w:name w:val="xl40614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5">
    <w:name w:val="xl4061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6">
    <w:name w:val="xl40616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character" w:styleId="CommentReference">
    <w:name w:val="annotation reference"/>
    <w:basedOn w:val="DefaultParagraphFont"/>
    <w:uiPriority w:val="99"/>
    <w:semiHidden/>
    <w:unhideWhenUsed/>
    <w:rsid w:val="005C7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6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DE"/>
    <w:rPr>
      <w:rFonts w:ascii="Segoe UI" w:hAnsi="Segoe UI" w:cs="Segoe UI"/>
      <w:sz w:val="18"/>
      <w:szCs w:val="18"/>
    </w:rPr>
  </w:style>
  <w:style w:type="paragraph" w:customStyle="1" w:styleId="xl40617">
    <w:name w:val="xl40617"/>
    <w:basedOn w:val="Normal"/>
    <w:rsid w:val="00024D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618">
    <w:name w:val="xl40618"/>
    <w:basedOn w:val="Normal"/>
    <w:rsid w:val="00024D9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E700D-B910-4C8A-ABD8-2E766864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Compaq</cp:lastModifiedBy>
  <cp:revision>3</cp:revision>
  <cp:lastPrinted>2021-04-14T00:23:00Z</cp:lastPrinted>
  <dcterms:created xsi:type="dcterms:W3CDTF">2021-04-14T00:23:00Z</dcterms:created>
  <dcterms:modified xsi:type="dcterms:W3CDTF">2021-04-14T00:23:00Z</dcterms:modified>
</cp:coreProperties>
</file>